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FCBD9" w14:textId="77777777" w:rsidR="001C4226" w:rsidRPr="00B36C42" w:rsidRDefault="001C4226" w:rsidP="001C4226">
      <w:pPr>
        <w:spacing w:after="0" w:line="360" w:lineRule="auto"/>
        <w:jc w:val="both"/>
        <w:rPr>
          <w:rFonts w:ascii="Times New Roman" w:eastAsia="MS Mincho" w:hAnsi="Times New Roman" w:cs="Times New Roman"/>
          <w:sz w:val="24"/>
          <w:szCs w:val="24"/>
          <w:lang w:val="es-ES" w:eastAsia="es-ES"/>
        </w:rPr>
      </w:pPr>
      <w:bookmarkStart w:id="0" w:name="_GoBack"/>
      <w:bookmarkEnd w:id="0"/>
    </w:p>
    <w:p w14:paraId="541C2EAE" w14:textId="77777777" w:rsidR="001C4226" w:rsidRPr="00B36C42" w:rsidRDefault="001C4226" w:rsidP="001C4226">
      <w:pPr>
        <w:spacing w:after="0" w:line="360" w:lineRule="auto"/>
        <w:jc w:val="both"/>
        <w:rPr>
          <w:rFonts w:ascii="Times New Roman" w:eastAsia="MS Mincho" w:hAnsi="Times New Roman" w:cs="Times New Roman"/>
          <w:sz w:val="24"/>
          <w:szCs w:val="24"/>
          <w:lang w:val="es-ES" w:eastAsia="es-ES"/>
        </w:rPr>
      </w:pPr>
    </w:p>
    <w:p w14:paraId="5837BAE0" w14:textId="7D6EDD6F" w:rsidR="001C4226" w:rsidRPr="00B36C42" w:rsidRDefault="001C4226" w:rsidP="001C4226">
      <w:pPr>
        <w:spacing w:after="0" w:line="360" w:lineRule="auto"/>
        <w:jc w:val="center"/>
        <w:rPr>
          <w:rFonts w:ascii="Times New Roman" w:eastAsia="MS Mincho" w:hAnsi="Times New Roman" w:cs="Times New Roman"/>
          <w:sz w:val="24"/>
          <w:szCs w:val="24"/>
          <w:lang w:val="es-ES" w:eastAsia="es-ES"/>
        </w:rPr>
      </w:pPr>
      <w:r w:rsidRPr="00B36C42">
        <w:rPr>
          <w:rFonts w:ascii="Times New Roman" w:eastAsia="Times New Roman" w:hAnsi="Times New Roman" w:cs="Times New Roman"/>
          <w:noProof/>
          <w:sz w:val="24"/>
          <w:szCs w:val="24"/>
          <w:lang w:val="es-ES" w:eastAsia="es-ES"/>
        </w:rPr>
        <w:drawing>
          <wp:inline distT="0" distB="0" distL="0" distR="0" wp14:anchorId="696EC24A" wp14:editId="109D4BBA">
            <wp:extent cx="3238500" cy="3238500"/>
            <wp:effectExtent l="0" t="0" r="0" b="0"/>
            <wp:docPr id="2" name="Imagen 2" descr="Universidad_Catolica_de_Chile_logo-700x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_Catolica_de_Chile_logo-700x7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inline>
        </w:drawing>
      </w:r>
    </w:p>
    <w:p w14:paraId="0958CB8F" w14:textId="77777777" w:rsidR="004F1F25" w:rsidRPr="006E27E2" w:rsidRDefault="004F1F25" w:rsidP="006E27E2">
      <w:pPr>
        <w:spacing w:before="120" w:after="120" w:line="240" w:lineRule="auto"/>
        <w:jc w:val="center"/>
        <w:rPr>
          <w:rFonts w:ascii="Times New Roman" w:eastAsia="Times New Roman" w:hAnsi="Times New Roman" w:cs="Times New Roman"/>
          <w:b/>
          <w:sz w:val="23"/>
          <w:szCs w:val="23"/>
          <w:lang w:eastAsia="es-CL"/>
        </w:rPr>
      </w:pPr>
      <w:r w:rsidRPr="006E27E2">
        <w:rPr>
          <w:rFonts w:ascii="Times New Roman" w:eastAsia="Times New Roman" w:hAnsi="Times New Roman" w:cs="Times New Roman"/>
          <w:b/>
          <w:sz w:val="23"/>
          <w:szCs w:val="23"/>
          <w:lang w:eastAsia="es-CL"/>
        </w:rPr>
        <w:t xml:space="preserve">SEMINARIO DE CASOS: MÓDULO II </w:t>
      </w:r>
    </w:p>
    <w:p w14:paraId="60458A6D" w14:textId="51356B0E" w:rsidR="004F1F25" w:rsidRPr="006E27E2" w:rsidRDefault="004F1F25" w:rsidP="006E27E2">
      <w:pPr>
        <w:spacing w:before="120" w:after="120" w:line="240" w:lineRule="auto"/>
        <w:jc w:val="center"/>
        <w:rPr>
          <w:rFonts w:ascii="Times New Roman" w:eastAsia="Times New Roman" w:hAnsi="Times New Roman" w:cs="Times New Roman"/>
          <w:b/>
          <w:sz w:val="23"/>
          <w:szCs w:val="23"/>
          <w:lang w:eastAsia="es-CL"/>
        </w:rPr>
      </w:pPr>
      <w:r w:rsidRPr="006E27E2">
        <w:rPr>
          <w:rFonts w:ascii="Times New Roman" w:eastAsia="Times New Roman" w:hAnsi="Times New Roman" w:cs="Times New Roman"/>
          <w:b/>
          <w:sz w:val="23"/>
          <w:szCs w:val="23"/>
          <w:lang w:eastAsia="es-CL"/>
        </w:rPr>
        <w:t>“DERECHO ADMINISTRATIVO SANCIONADOR”</w:t>
      </w:r>
    </w:p>
    <w:p w14:paraId="66DC6B49" w14:textId="50C47BE4" w:rsidR="004F1F25" w:rsidRPr="006E27E2" w:rsidRDefault="004F1F25" w:rsidP="006E27E2">
      <w:pPr>
        <w:spacing w:before="120" w:after="120" w:line="240" w:lineRule="auto"/>
        <w:jc w:val="center"/>
        <w:rPr>
          <w:rFonts w:ascii="Times New Roman" w:eastAsia="Times New Roman" w:hAnsi="Times New Roman" w:cs="Times New Roman"/>
          <w:b/>
          <w:sz w:val="23"/>
          <w:szCs w:val="23"/>
          <w:lang w:eastAsia="es-CL"/>
        </w:rPr>
      </w:pPr>
      <w:r w:rsidRPr="006E27E2">
        <w:rPr>
          <w:rFonts w:ascii="Times New Roman" w:eastAsia="Times New Roman" w:hAnsi="Times New Roman" w:cs="Times New Roman"/>
          <w:b/>
          <w:sz w:val="23"/>
          <w:szCs w:val="23"/>
          <w:lang w:eastAsia="es-CL"/>
        </w:rPr>
        <w:t>PROFESOR: CRISTÓBAL OSORIO VARGAS</w:t>
      </w:r>
    </w:p>
    <w:p w14:paraId="310CBABE" w14:textId="77777777" w:rsidR="004F1F25" w:rsidRPr="006E27E2" w:rsidRDefault="004F1F25" w:rsidP="006E27E2">
      <w:pPr>
        <w:spacing w:before="120" w:after="120" w:line="240" w:lineRule="auto"/>
        <w:jc w:val="center"/>
        <w:rPr>
          <w:rFonts w:ascii="Times New Roman" w:eastAsia="Times New Roman" w:hAnsi="Times New Roman" w:cs="Times New Roman"/>
          <w:b/>
          <w:sz w:val="23"/>
          <w:szCs w:val="23"/>
          <w:lang w:eastAsia="es-CL"/>
        </w:rPr>
      </w:pPr>
    </w:p>
    <w:p w14:paraId="5064E217" w14:textId="39A720D3" w:rsidR="004F1F25" w:rsidRPr="006E27E2" w:rsidRDefault="004F1F25" w:rsidP="006E27E2">
      <w:pPr>
        <w:spacing w:before="120" w:after="120" w:line="240" w:lineRule="auto"/>
        <w:jc w:val="center"/>
        <w:rPr>
          <w:rFonts w:ascii="Times New Roman" w:eastAsia="Times New Roman" w:hAnsi="Times New Roman" w:cs="Times New Roman"/>
          <w:b/>
          <w:sz w:val="23"/>
          <w:szCs w:val="23"/>
          <w:lang w:eastAsia="es-CL"/>
        </w:rPr>
      </w:pPr>
      <w:r w:rsidRPr="006E27E2">
        <w:rPr>
          <w:rFonts w:ascii="Times New Roman" w:eastAsia="Times New Roman" w:hAnsi="Times New Roman" w:cs="Times New Roman"/>
          <w:b/>
          <w:sz w:val="23"/>
          <w:szCs w:val="23"/>
          <w:lang w:eastAsia="es-CL"/>
        </w:rPr>
        <w:t>MAGÍSTER</w:t>
      </w:r>
      <w:r w:rsidR="00B36C42" w:rsidRPr="006E27E2">
        <w:rPr>
          <w:rFonts w:ascii="Times New Roman" w:eastAsia="Times New Roman" w:hAnsi="Times New Roman" w:cs="Times New Roman"/>
          <w:b/>
          <w:sz w:val="23"/>
          <w:szCs w:val="23"/>
          <w:lang w:eastAsia="es-CL"/>
        </w:rPr>
        <w:t xml:space="preserve">-LLM </w:t>
      </w:r>
      <w:r w:rsidRPr="006E27E2">
        <w:rPr>
          <w:rFonts w:ascii="Times New Roman" w:eastAsia="Times New Roman" w:hAnsi="Times New Roman" w:cs="Times New Roman"/>
          <w:b/>
          <w:sz w:val="23"/>
          <w:szCs w:val="23"/>
          <w:lang w:eastAsia="es-CL"/>
        </w:rPr>
        <w:t xml:space="preserve">EN DERECHO </w:t>
      </w:r>
    </w:p>
    <w:p w14:paraId="494268BE" w14:textId="77777777" w:rsidR="004F1F25" w:rsidRPr="006E27E2" w:rsidRDefault="004F1F25" w:rsidP="006E27E2">
      <w:pPr>
        <w:spacing w:before="120" w:after="120" w:line="240" w:lineRule="auto"/>
        <w:jc w:val="center"/>
        <w:rPr>
          <w:rFonts w:ascii="Times New Roman" w:eastAsia="Times New Roman" w:hAnsi="Times New Roman" w:cs="Times New Roman"/>
          <w:b/>
          <w:sz w:val="23"/>
          <w:szCs w:val="23"/>
          <w:lang w:eastAsia="es-CL"/>
        </w:rPr>
      </w:pPr>
      <w:r w:rsidRPr="006E27E2">
        <w:rPr>
          <w:rFonts w:ascii="Times New Roman" w:eastAsia="Times New Roman" w:hAnsi="Times New Roman" w:cs="Times New Roman"/>
          <w:b/>
          <w:sz w:val="23"/>
          <w:szCs w:val="23"/>
          <w:lang w:eastAsia="es-CL"/>
        </w:rPr>
        <w:t>PONTIFICIA UNIVERSIDAD CATÓLICA DE CHILE</w:t>
      </w:r>
    </w:p>
    <w:p w14:paraId="0E4DFD25" w14:textId="77777777" w:rsidR="00E734D4" w:rsidRPr="006E27E2" w:rsidRDefault="00E734D4" w:rsidP="006E27E2">
      <w:pPr>
        <w:pStyle w:val="NormalWeb"/>
        <w:spacing w:before="120" w:beforeAutospacing="0" w:after="120" w:afterAutospacing="0"/>
        <w:jc w:val="right"/>
        <w:rPr>
          <w:i/>
          <w:sz w:val="23"/>
          <w:szCs w:val="23"/>
        </w:rPr>
      </w:pPr>
    </w:p>
    <w:p w14:paraId="165A498F" w14:textId="71FBC955" w:rsidR="00B36C42" w:rsidRPr="006E27E2" w:rsidRDefault="004F1F25" w:rsidP="006E27E2">
      <w:pPr>
        <w:pStyle w:val="NormalWeb"/>
        <w:spacing w:before="120" w:beforeAutospacing="0" w:after="120" w:afterAutospacing="0"/>
        <w:jc w:val="right"/>
        <w:rPr>
          <w:b/>
          <w:sz w:val="23"/>
          <w:szCs w:val="23"/>
        </w:rPr>
      </w:pPr>
      <w:r w:rsidRPr="006E27E2">
        <w:rPr>
          <w:b/>
          <w:sz w:val="23"/>
          <w:szCs w:val="23"/>
        </w:rPr>
        <w:t>Alumnos:</w:t>
      </w:r>
      <w:r w:rsidR="00B36C42" w:rsidRPr="006E27E2">
        <w:rPr>
          <w:b/>
          <w:sz w:val="23"/>
          <w:szCs w:val="23"/>
        </w:rPr>
        <w:t xml:space="preserve"> </w:t>
      </w:r>
    </w:p>
    <w:p w14:paraId="0F132862" w14:textId="60F536E7" w:rsidR="004F1F25" w:rsidRPr="006E27E2" w:rsidRDefault="00B36C42" w:rsidP="006E27E2">
      <w:pPr>
        <w:pStyle w:val="NormalWeb"/>
        <w:spacing w:before="120" w:beforeAutospacing="0" w:after="120" w:afterAutospacing="0"/>
        <w:jc w:val="right"/>
        <w:rPr>
          <w:b/>
          <w:sz w:val="23"/>
          <w:szCs w:val="23"/>
        </w:rPr>
      </w:pPr>
      <w:r w:rsidRPr="006E27E2">
        <w:rPr>
          <w:b/>
          <w:sz w:val="23"/>
          <w:szCs w:val="23"/>
        </w:rPr>
        <w:t>Macarena Diez</w:t>
      </w:r>
      <w:r w:rsidR="00E734D4" w:rsidRPr="006E27E2">
        <w:rPr>
          <w:b/>
          <w:sz w:val="23"/>
          <w:szCs w:val="23"/>
        </w:rPr>
        <w:t xml:space="preserve"> </w:t>
      </w:r>
      <w:proofErr w:type="spellStart"/>
      <w:r w:rsidR="00E734D4" w:rsidRPr="006E27E2">
        <w:rPr>
          <w:b/>
          <w:sz w:val="23"/>
          <w:szCs w:val="23"/>
        </w:rPr>
        <w:t>Pallamar</w:t>
      </w:r>
      <w:proofErr w:type="spellEnd"/>
    </w:p>
    <w:p w14:paraId="39D9EB1A" w14:textId="7B211D84" w:rsidR="00E734D4" w:rsidRPr="006E27E2" w:rsidRDefault="00E734D4" w:rsidP="006E27E2">
      <w:pPr>
        <w:pStyle w:val="NormalWeb"/>
        <w:spacing w:before="120" w:beforeAutospacing="0" w:after="120" w:afterAutospacing="0"/>
        <w:jc w:val="right"/>
        <w:rPr>
          <w:b/>
          <w:sz w:val="23"/>
          <w:szCs w:val="23"/>
        </w:rPr>
      </w:pPr>
      <w:r w:rsidRPr="006E27E2">
        <w:rPr>
          <w:b/>
          <w:sz w:val="23"/>
          <w:szCs w:val="23"/>
        </w:rPr>
        <w:t xml:space="preserve">Patricio Moreno Tapia </w:t>
      </w:r>
    </w:p>
    <w:p w14:paraId="702B730B" w14:textId="781D1225" w:rsidR="00B36C42" w:rsidRPr="006E27E2" w:rsidRDefault="00B36C42" w:rsidP="006E27E2">
      <w:pPr>
        <w:pStyle w:val="NormalWeb"/>
        <w:spacing w:before="120" w:beforeAutospacing="0" w:after="120" w:afterAutospacing="0"/>
        <w:jc w:val="right"/>
        <w:rPr>
          <w:b/>
          <w:sz w:val="23"/>
          <w:szCs w:val="23"/>
        </w:rPr>
      </w:pPr>
      <w:r w:rsidRPr="006E27E2">
        <w:rPr>
          <w:b/>
          <w:sz w:val="23"/>
          <w:szCs w:val="23"/>
        </w:rPr>
        <w:t>Grupo 12</w:t>
      </w:r>
    </w:p>
    <w:p w14:paraId="6D00F4E4" w14:textId="3000A921" w:rsidR="004F1F25" w:rsidRPr="006E27E2" w:rsidRDefault="00B36C42" w:rsidP="006E27E2">
      <w:pPr>
        <w:pStyle w:val="NormalWeb"/>
        <w:spacing w:before="120" w:beforeAutospacing="0" w:after="120" w:afterAutospacing="0"/>
        <w:jc w:val="right"/>
        <w:rPr>
          <w:b/>
          <w:sz w:val="23"/>
          <w:szCs w:val="23"/>
        </w:rPr>
      </w:pPr>
      <w:r w:rsidRPr="006E27E2">
        <w:rPr>
          <w:b/>
          <w:sz w:val="23"/>
          <w:szCs w:val="23"/>
        </w:rPr>
        <w:t>1</w:t>
      </w:r>
      <w:r w:rsidR="004F1F25" w:rsidRPr="006E27E2">
        <w:rPr>
          <w:b/>
          <w:sz w:val="23"/>
          <w:szCs w:val="23"/>
        </w:rPr>
        <w:t xml:space="preserve"> de </w:t>
      </w:r>
      <w:r w:rsidRPr="006E27E2">
        <w:rPr>
          <w:b/>
          <w:sz w:val="23"/>
          <w:szCs w:val="23"/>
        </w:rPr>
        <w:t>octubre</w:t>
      </w:r>
      <w:r w:rsidR="004F1F25" w:rsidRPr="006E27E2">
        <w:rPr>
          <w:b/>
          <w:sz w:val="23"/>
          <w:szCs w:val="23"/>
        </w:rPr>
        <w:t xml:space="preserve"> de 2019</w:t>
      </w:r>
    </w:p>
    <w:p w14:paraId="59EA2EE2" w14:textId="77777777" w:rsidR="00B36C42" w:rsidRDefault="00B36C42" w:rsidP="006E27E2">
      <w:pPr>
        <w:pStyle w:val="NormalWeb"/>
        <w:spacing w:before="120" w:beforeAutospacing="0" w:after="120" w:afterAutospacing="0"/>
        <w:jc w:val="right"/>
        <w:rPr>
          <w:b/>
          <w:sz w:val="23"/>
          <w:szCs w:val="23"/>
        </w:rPr>
      </w:pPr>
    </w:p>
    <w:p w14:paraId="7FC37046" w14:textId="77777777" w:rsidR="006E27E2" w:rsidRDefault="006E27E2" w:rsidP="006E27E2">
      <w:pPr>
        <w:pStyle w:val="NormalWeb"/>
        <w:spacing w:before="120" w:beforeAutospacing="0" w:after="120" w:afterAutospacing="0"/>
        <w:jc w:val="right"/>
        <w:rPr>
          <w:b/>
          <w:sz w:val="23"/>
          <w:szCs w:val="23"/>
        </w:rPr>
      </w:pPr>
    </w:p>
    <w:p w14:paraId="07B72877" w14:textId="77777777" w:rsidR="006E27E2" w:rsidRDefault="006E27E2" w:rsidP="006E27E2">
      <w:pPr>
        <w:pStyle w:val="NormalWeb"/>
        <w:spacing w:before="120" w:beforeAutospacing="0" w:after="120" w:afterAutospacing="0"/>
        <w:jc w:val="right"/>
        <w:rPr>
          <w:b/>
          <w:sz w:val="23"/>
          <w:szCs w:val="23"/>
        </w:rPr>
      </w:pPr>
    </w:p>
    <w:p w14:paraId="18981A99" w14:textId="77777777" w:rsidR="006E27E2" w:rsidRDefault="006E27E2" w:rsidP="006E27E2">
      <w:pPr>
        <w:pStyle w:val="NormalWeb"/>
        <w:spacing w:before="120" w:beforeAutospacing="0" w:after="120" w:afterAutospacing="0"/>
        <w:jc w:val="right"/>
        <w:rPr>
          <w:b/>
          <w:sz w:val="23"/>
          <w:szCs w:val="23"/>
        </w:rPr>
      </w:pPr>
    </w:p>
    <w:p w14:paraId="1E41305B" w14:textId="77777777" w:rsidR="006E27E2" w:rsidRDefault="006E27E2" w:rsidP="006E27E2">
      <w:pPr>
        <w:pStyle w:val="NormalWeb"/>
        <w:spacing w:before="120" w:beforeAutospacing="0" w:after="120" w:afterAutospacing="0"/>
        <w:jc w:val="right"/>
        <w:rPr>
          <w:b/>
          <w:sz w:val="23"/>
          <w:szCs w:val="23"/>
        </w:rPr>
      </w:pPr>
    </w:p>
    <w:p w14:paraId="45E8E58E" w14:textId="77777777" w:rsidR="006E27E2" w:rsidRPr="006E27E2" w:rsidRDefault="006E27E2" w:rsidP="006E27E2">
      <w:pPr>
        <w:pStyle w:val="NormalWeb"/>
        <w:spacing w:before="120" w:beforeAutospacing="0" w:after="120" w:afterAutospacing="0"/>
        <w:jc w:val="right"/>
        <w:rPr>
          <w:b/>
          <w:sz w:val="23"/>
          <w:szCs w:val="23"/>
        </w:rPr>
      </w:pPr>
    </w:p>
    <w:p w14:paraId="24715660" w14:textId="31BD6835" w:rsidR="00EA7912" w:rsidRPr="00294A75" w:rsidRDefault="00294A75" w:rsidP="00294A75">
      <w:pPr>
        <w:spacing w:line="240" w:lineRule="auto"/>
        <w:jc w:val="center"/>
        <w:rPr>
          <w:rFonts w:ascii="Times New Roman" w:hAnsi="Times New Roman" w:cs="Times New Roman"/>
          <w:b/>
          <w:bCs/>
          <w:sz w:val="23"/>
          <w:szCs w:val="23"/>
          <w:u w:val="single"/>
        </w:rPr>
      </w:pPr>
      <w:r w:rsidRPr="00294A75">
        <w:rPr>
          <w:rFonts w:ascii="Times New Roman" w:hAnsi="Times New Roman" w:cs="Times New Roman"/>
          <w:b/>
          <w:bCs/>
          <w:sz w:val="23"/>
          <w:szCs w:val="23"/>
          <w:u w:val="single"/>
        </w:rPr>
        <w:lastRenderedPageBreak/>
        <w:t xml:space="preserve">CASO: ROL </w:t>
      </w:r>
      <w:proofErr w:type="spellStart"/>
      <w:r w:rsidRPr="00294A75">
        <w:rPr>
          <w:rFonts w:ascii="Times New Roman" w:hAnsi="Times New Roman" w:cs="Times New Roman"/>
          <w:b/>
          <w:bCs/>
          <w:sz w:val="23"/>
          <w:szCs w:val="23"/>
          <w:u w:val="single"/>
        </w:rPr>
        <w:t>N°</w:t>
      </w:r>
      <w:proofErr w:type="spellEnd"/>
      <w:r w:rsidRPr="00294A75">
        <w:rPr>
          <w:rFonts w:ascii="Times New Roman" w:hAnsi="Times New Roman" w:cs="Times New Roman"/>
          <w:b/>
          <w:bCs/>
          <w:sz w:val="23"/>
          <w:szCs w:val="23"/>
          <w:u w:val="single"/>
        </w:rPr>
        <w:t xml:space="preserve"> 1079-2014 EXCMA. CORTE SUPREMA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730"/>
        <w:gridCol w:w="7088"/>
      </w:tblGrid>
      <w:tr w:rsidR="00EA7912" w:rsidRPr="006E27E2" w14:paraId="008163C3" w14:textId="77777777" w:rsidTr="006E27E2">
        <w:tc>
          <w:tcPr>
            <w:tcW w:w="533" w:type="dxa"/>
            <w:tcBorders>
              <w:top w:val="single" w:sz="4" w:space="0" w:color="auto"/>
              <w:left w:val="single" w:sz="4" w:space="0" w:color="auto"/>
              <w:bottom w:val="single" w:sz="4" w:space="0" w:color="auto"/>
              <w:right w:val="single" w:sz="4" w:space="0" w:color="auto"/>
            </w:tcBorders>
            <w:hideMark/>
          </w:tcPr>
          <w:p w14:paraId="2B0B72C6" w14:textId="77777777" w:rsidR="00EA7912" w:rsidRPr="006E27E2" w:rsidRDefault="00EA7912" w:rsidP="006E27E2">
            <w:pPr>
              <w:spacing w:after="0" w:line="240" w:lineRule="auto"/>
              <w:jc w:val="both"/>
              <w:rPr>
                <w:rFonts w:ascii="Times New Roman" w:hAnsi="Times New Roman" w:cs="Times New Roman"/>
                <w:b/>
                <w:sz w:val="23"/>
                <w:szCs w:val="23"/>
                <w:lang w:val="es-MX" w:eastAsia="es-MX"/>
              </w:rPr>
            </w:pPr>
            <w:r w:rsidRPr="006E27E2">
              <w:rPr>
                <w:rFonts w:ascii="Times New Roman" w:hAnsi="Times New Roman" w:cs="Times New Roman"/>
                <w:b/>
                <w:sz w:val="23"/>
                <w:szCs w:val="23"/>
                <w:lang w:val="es-MX" w:eastAsia="es-MX"/>
              </w:rPr>
              <w:t>1.</w:t>
            </w:r>
          </w:p>
        </w:tc>
        <w:tc>
          <w:tcPr>
            <w:tcW w:w="1730" w:type="dxa"/>
            <w:tcBorders>
              <w:top w:val="single" w:sz="4" w:space="0" w:color="auto"/>
              <w:left w:val="single" w:sz="4" w:space="0" w:color="auto"/>
              <w:bottom w:val="single" w:sz="4" w:space="0" w:color="auto"/>
              <w:right w:val="single" w:sz="4" w:space="0" w:color="auto"/>
            </w:tcBorders>
            <w:hideMark/>
          </w:tcPr>
          <w:p w14:paraId="713EDDDC" w14:textId="77777777" w:rsidR="00EA7912" w:rsidRPr="006E27E2" w:rsidRDefault="00EA7912" w:rsidP="006E27E2">
            <w:pPr>
              <w:spacing w:after="0" w:line="240" w:lineRule="auto"/>
              <w:jc w:val="both"/>
              <w:rPr>
                <w:rFonts w:ascii="Times New Roman" w:hAnsi="Times New Roman" w:cs="Times New Roman"/>
                <w:b/>
                <w:sz w:val="23"/>
                <w:szCs w:val="23"/>
                <w:lang w:val="es-MX" w:eastAsia="es-MX"/>
              </w:rPr>
            </w:pPr>
            <w:r w:rsidRPr="006E27E2">
              <w:rPr>
                <w:rFonts w:ascii="Times New Roman" w:hAnsi="Times New Roman" w:cs="Times New Roman"/>
                <w:b/>
                <w:sz w:val="23"/>
                <w:szCs w:val="23"/>
                <w:lang w:val="es-MX" w:eastAsia="es-MX"/>
              </w:rPr>
              <w:t xml:space="preserve">Caso </w:t>
            </w:r>
          </w:p>
        </w:tc>
        <w:tc>
          <w:tcPr>
            <w:tcW w:w="7088" w:type="dxa"/>
            <w:tcBorders>
              <w:top w:val="single" w:sz="4" w:space="0" w:color="auto"/>
              <w:left w:val="single" w:sz="4" w:space="0" w:color="auto"/>
              <w:bottom w:val="single" w:sz="4" w:space="0" w:color="auto"/>
              <w:right w:val="single" w:sz="4" w:space="0" w:color="auto"/>
            </w:tcBorders>
            <w:hideMark/>
          </w:tcPr>
          <w:p w14:paraId="13D22926" w14:textId="5A2D636A" w:rsidR="00EA7912" w:rsidRPr="006E27E2" w:rsidRDefault="00E734D4" w:rsidP="006E27E2">
            <w:pPr>
              <w:spacing w:after="0" w:line="240" w:lineRule="auto"/>
              <w:jc w:val="both"/>
              <w:rPr>
                <w:rFonts w:ascii="Times New Roman" w:hAnsi="Times New Roman" w:cs="Times New Roman"/>
                <w:sz w:val="23"/>
                <w:szCs w:val="23"/>
                <w:lang w:val="es-MX" w:eastAsia="es-MX"/>
              </w:rPr>
            </w:pPr>
            <w:r w:rsidRPr="006E27E2">
              <w:rPr>
                <w:rFonts w:ascii="Times New Roman" w:hAnsi="Times New Roman" w:cs="Times New Roman"/>
                <w:sz w:val="23"/>
                <w:szCs w:val="23"/>
                <w:lang w:val="es-MX" w:eastAsia="es-MX"/>
              </w:rPr>
              <w:t xml:space="preserve">Caso </w:t>
            </w:r>
            <w:r w:rsidR="00B36C42" w:rsidRPr="006E27E2">
              <w:rPr>
                <w:rFonts w:ascii="Times New Roman" w:hAnsi="Times New Roman" w:cs="Times New Roman"/>
                <w:sz w:val="23"/>
                <w:szCs w:val="23"/>
              </w:rPr>
              <w:t xml:space="preserve">Mackenna Sentencia de la Excma. Corte Suprema rol </w:t>
            </w:r>
            <w:proofErr w:type="spellStart"/>
            <w:r w:rsidR="00B36C42" w:rsidRPr="006E27E2">
              <w:rPr>
                <w:rFonts w:ascii="Times New Roman" w:hAnsi="Times New Roman" w:cs="Times New Roman"/>
                <w:sz w:val="23"/>
                <w:szCs w:val="23"/>
              </w:rPr>
              <w:t>N°</w:t>
            </w:r>
            <w:proofErr w:type="spellEnd"/>
            <w:r w:rsidR="00B36C42" w:rsidRPr="006E27E2">
              <w:rPr>
                <w:rFonts w:ascii="Times New Roman" w:hAnsi="Times New Roman" w:cs="Times New Roman"/>
                <w:sz w:val="23"/>
                <w:szCs w:val="23"/>
              </w:rPr>
              <w:t xml:space="preserve"> 1079-2014</w:t>
            </w:r>
            <w:r w:rsidR="00E57C35">
              <w:rPr>
                <w:rFonts w:ascii="Times New Roman" w:hAnsi="Times New Roman" w:cs="Times New Roman"/>
                <w:sz w:val="23"/>
                <w:szCs w:val="23"/>
              </w:rPr>
              <w:t>,</w:t>
            </w:r>
            <w:r w:rsidR="00B36C42" w:rsidRPr="006E27E2">
              <w:rPr>
                <w:rFonts w:ascii="Times New Roman" w:hAnsi="Times New Roman" w:cs="Times New Roman"/>
                <w:sz w:val="23"/>
                <w:szCs w:val="23"/>
              </w:rPr>
              <w:t xml:space="preserve"> “Chispas II”</w:t>
            </w:r>
            <w:r w:rsidR="00E57C35">
              <w:rPr>
                <w:rFonts w:ascii="Times New Roman" w:hAnsi="Times New Roman" w:cs="Times New Roman"/>
                <w:sz w:val="23"/>
                <w:szCs w:val="23"/>
              </w:rPr>
              <w:t>.</w:t>
            </w:r>
          </w:p>
        </w:tc>
      </w:tr>
      <w:tr w:rsidR="00EA7912" w:rsidRPr="006E27E2" w14:paraId="0B2080F8" w14:textId="77777777" w:rsidTr="006E27E2">
        <w:tc>
          <w:tcPr>
            <w:tcW w:w="533" w:type="dxa"/>
            <w:tcBorders>
              <w:top w:val="single" w:sz="4" w:space="0" w:color="auto"/>
              <w:left w:val="single" w:sz="4" w:space="0" w:color="auto"/>
              <w:bottom w:val="single" w:sz="4" w:space="0" w:color="auto"/>
              <w:right w:val="single" w:sz="4" w:space="0" w:color="auto"/>
            </w:tcBorders>
            <w:hideMark/>
          </w:tcPr>
          <w:p w14:paraId="7EDCD1DB" w14:textId="77777777" w:rsidR="00EA7912" w:rsidRPr="006E27E2" w:rsidRDefault="00EA7912" w:rsidP="006E27E2">
            <w:pPr>
              <w:spacing w:after="0" w:line="240" w:lineRule="auto"/>
              <w:jc w:val="both"/>
              <w:rPr>
                <w:rFonts w:ascii="Times New Roman" w:hAnsi="Times New Roman" w:cs="Times New Roman"/>
                <w:b/>
                <w:sz w:val="23"/>
                <w:szCs w:val="23"/>
                <w:lang w:val="es-MX" w:eastAsia="es-MX"/>
              </w:rPr>
            </w:pPr>
            <w:r w:rsidRPr="006E27E2">
              <w:rPr>
                <w:rFonts w:ascii="Times New Roman" w:hAnsi="Times New Roman" w:cs="Times New Roman"/>
                <w:b/>
                <w:sz w:val="23"/>
                <w:szCs w:val="23"/>
                <w:lang w:val="es-MX" w:eastAsia="es-MX"/>
              </w:rPr>
              <w:t xml:space="preserve">2. </w:t>
            </w:r>
          </w:p>
        </w:tc>
        <w:tc>
          <w:tcPr>
            <w:tcW w:w="1730" w:type="dxa"/>
            <w:tcBorders>
              <w:top w:val="single" w:sz="4" w:space="0" w:color="auto"/>
              <w:left w:val="single" w:sz="4" w:space="0" w:color="auto"/>
              <w:bottom w:val="single" w:sz="4" w:space="0" w:color="auto"/>
              <w:right w:val="single" w:sz="4" w:space="0" w:color="auto"/>
            </w:tcBorders>
            <w:hideMark/>
          </w:tcPr>
          <w:p w14:paraId="786BAA3B" w14:textId="10E3FE73" w:rsidR="00EA7912" w:rsidRPr="006E27E2" w:rsidRDefault="00EA7912" w:rsidP="006E27E2">
            <w:pPr>
              <w:spacing w:after="0" w:line="240" w:lineRule="auto"/>
              <w:jc w:val="both"/>
              <w:rPr>
                <w:rFonts w:ascii="Times New Roman" w:hAnsi="Times New Roman" w:cs="Times New Roman"/>
                <w:b/>
                <w:sz w:val="23"/>
                <w:szCs w:val="23"/>
                <w:lang w:val="es-MX" w:eastAsia="es-MX"/>
              </w:rPr>
            </w:pPr>
            <w:r w:rsidRPr="006E27E2">
              <w:rPr>
                <w:rFonts w:ascii="Times New Roman" w:hAnsi="Times New Roman" w:cs="Times New Roman"/>
                <w:b/>
                <w:sz w:val="23"/>
                <w:szCs w:val="23"/>
                <w:lang w:val="es-MX" w:eastAsia="es-MX"/>
              </w:rPr>
              <w:t>Pregunta</w:t>
            </w:r>
            <w:r w:rsidR="00A3160A">
              <w:rPr>
                <w:rFonts w:ascii="Times New Roman" w:hAnsi="Times New Roman" w:cs="Times New Roman"/>
                <w:b/>
                <w:sz w:val="23"/>
                <w:szCs w:val="23"/>
                <w:lang w:val="es-MX" w:eastAsia="es-MX"/>
              </w:rPr>
              <w:t>(s)</w:t>
            </w:r>
            <w:r w:rsidRPr="006E27E2">
              <w:rPr>
                <w:rFonts w:ascii="Times New Roman" w:hAnsi="Times New Roman" w:cs="Times New Roman"/>
                <w:b/>
                <w:sz w:val="23"/>
                <w:szCs w:val="23"/>
                <w:lang w:val="es-MX" w:eastAsia="es-MX"/>
              </w:rPr>
              <w:t xml:space="preserve"> jurídica del caso</w:t>
            </w:r>
          </w:p>
        </w:tc>
        <w:tc>
          <w:tcPr>
            <w:tcW w:w="7088" w:type="dxa"/>
            <w:tcBorders>
              <w:top w:val="single" w:sz="4" w:space="0" w:color="auto"/>
              <w:left w:val="single" w:sz="4" w:space="0" w:color="auto"/>
              <w:bottom w:val="single" w:sz="4" w:space="0" w:color="auto"/>
              <w:right w:val="single" w:sz="4" w:space="0" w:color="auto"/>
            </w:tcBorders>
            <w:hideMark/>
          </w:tcPr>
          <w:p w14:paraId="12B43D3C" w14:textId="6B1F312F" w:rsidR="00B36C42" w:rsidRPr="006E27E2" w:rsidRDefault="00445BF9" w:rsidP="006E27E2">
            <w:pPr>
              <w:spacing w:after="0" w:line="240" w:lineRule="auto"/>
              <w:jc w:val="both"/>
              <w:rPr>
                <w:rFonts w:ascii="Times New Roman" w:hAnsi="Times New Roman" w:cs="Times New Roman"/>
                <w:sz w:val="23"/>
                <w:szCs w:val="23"/>
                <w:lang w:val="es-MX" w:eastAsia="es-MX"/>
              </w:rPr>
            </w:pPr>
            <w:r>
              <w:rPr>
                <w:rFonts w:ascii="Times New Roman" w:hAnsi="Times New Roman" w:cs="Times New Roman"/>
                <w:sz w:val="23"/>
                <w:szCs w:val="23"/>
                <w:lang w:val="es-MX" w:eastAsia="es-MX"/>
              </w:rPr>
              <w:t>¿Desde qué</w:t>
            </w:r>
            <w:r w:rsidR="006E27E2">
              <w:rPr>
                <w:rFonts w:ascii="Times New Roman" w:hAnsi="Times New Roman" w:cs="Times New Roman"/>
                <w:sz w:val="23"/>
                <w:szCs w:val="23"/>
                <w:lang w:val="es-MX" w:eastAsia="es-MX"/>
              </w:rPr>
              <w:t xml:space="preserve"> momento</w:t>
            </w:r>
            <w:r w:rsidR="00B36C42" w:rsidRPr="006E27E2">
              <w:rPr>
                <w:rFonts w:ascii="Times New Roman" w:hAnsi="Times New Roman" w:cs="Times New Roman"/>
                <w:sz w:val="23"/>
                <w:szCs w:val="23"/>
                <w:lang w:val="es-MX" w:eastAsia="es-MX"/>
              </w:rPr>
              <w:t xml:space="preserve"> se puede exigir el cumplimiento de un acto administrativo?</w:t>
            </w:r>
          </w:p>
          <w:p w14:paraId="37BBB9FE" w14:textId="187D1038" w:rsidR="00B36C42" w:rsidRPr="006E27E2" w:rsidRDefault="00B36C42" w:rsidP="006E27E2">
            <w:pPr>
              <w:spacing w:after="0" w:line="240" w:lineRule="auto"/>
              <w:jc w:val="both"/>
              <w:rPr>
                <w:rFonts w:ascii="Times New Roman" w:hAnsi="Times New Roman" w:cs="Times New Roman"/>
                <w:sz w:val="23"/>
                <w:szCs w:val="23"/>
                <w:lang w:val="es-MX" w:eastAsia="es-MX"/>
              </w:rPr>
            </w:pPr>
            <w:r w:rsidRPr="006E27E2">
              <w:rPr>
                <w:rFonts w:ascii="Times New Roman" w:hAnsi="Times New Roman" w:cs="Times New Roman"/>
                <w:sz w:val="23"/>
                <w:szCs w:val="23"/>
                <w:lang w:val="es-MX" w:eastAsia="es-MX"/>
              </w:rPr>
              <w:t xml:space="preserve">La responsabilidad y </w:t>
            </w:r>
            <w:r w:rsidR="006E27E2">
              <w:rPr>
                <w:rFonts w:ascii="Times New Roman" w:hAnsi="Times New Roman" w:cs="Times New Roman"/>
                <w:sz w:val="23"/>
                <w:szCs w:val="23"/>
                <w:lang w:val="es-MX" w:eastAsia="es-MX"/>
              </w:rPr>
              <w:t>las multas administrativas ¿S</w:t>
            </w:r>
            <w:r w:rsidRPr="006E27E2">
              <w:rPr>
                <w:rFonts w:ascii="Times New Roman" w:hAnsi="Times New Roman" w:cs="Times New Roman"/>
                <w:sz w:val="23"/>
                <w:szCs w:val="23"/>
                <w:lang w:val="es-MX" w:eastAsia="es-MX"/>
              </w:rPr>
              <w:t>e rigen por las normas de inmedi</w:t>
            </w:r>
            <w:r w:rsidR="00A3160A">
              <w:rPr>
                <w:rFonts w:ascii="Times New Roman" w:hAnsi="Times New Roman" w:cs="Times New Roman"/>
                <w:sz w:val="23"/>
                <w:szCs w:val="23"/>
                <w:lang w:val="es-MX" w:eastAsia="es-MX"/>
              </w:rPr>
              <w:t>a</w:t>
            </w:r>
            <w:r w:rsidRPr="006E27E2">
              <w:rPr>
                <w:rFonts w:ascii="Times New Roman" w:hAnsi="Times New Roman" w:cs="Times New Roman"/>
                <w:sz w:val="23"/>
                <w:szCs w:val="23"/>
                <w:lang w:val="es-MX" w:eastAsia="es-MX"/>
              </w:rPr>
              <w:t>ta exigibilidad y ejecutoriedad? Y por lo tanto ¿inmedi</w:t>
            </w:r>
            <w:r w:rsidR="006E27E2">
              <w:rPr>
                <w:rFonts w:ascii="Times New Roman" w:hAnsi="Times New Roman" w:cs="Times New Roman"/>
                <w:sz w:val="23"/>
                <w:szCs w:val="23"/>
                <w:lang w:val="es-MX" w:eastAsia="es-MX"/>
              </w:rPr>
              <w:t>a</w:t>
            </w:r>
            <w:r w:rsidRPr="006E27E2">
              <w:rPr>
                <w:rFonts w:ascii="Times New Roman" w:hAnsi="Times New Roman" w:cs="Times New Roman"/>
                <w:sz w:val="23"/>
                <w:szCs w:val="23"/>
                <w:lang w:val="es-MX" w:eastAsia="es-MX"/>
              </w:rPr>
              <w:t>ta transmisibilidad?</w:t>
            </w:r>
          </w:p>
          <w:p w14:paraId="151D1AC4" w14:textId="4FB9B15D" w:rsidR="00B36C42" w:rsidRPr="006E27E2" w:rsidRDefault="00B36C42" w:rsidP="006E27E2">
            <w:pPr>
              <w:spacing w:after="0" w:line="240" w:lineRule="auto"/>
              <w:jc w:val="both"/>
              <w:rPr>
                <w:rFonts w:ascii="Times New Roman" w:hAnsi="Times New Roman" w:cs="Times New Roman"/>
                <w:sz w:val="23"/>
                <w:szCs w:val="23"/>
                <w:lang w:val="es-MX" w:eastAsia="es-MX"/>
              </w:rPr>
            </w:pPr>
            <w:r w:rsidRPr="006E27E2">
              <w:rPr>
                <w:rFonts w:ascii="Times New Roman" w:hAnsi="Times New Roman" w:cs="Times New Roman"/>
                <w:sz w:val="23"/>
                <w:szCs w:val="23"/>
                <w:lang w:val="es-MX" w:eastAsia="es-MX"/>
              </w:rPr>
              <w:t>¿Las multas administrativa</w:t>
            </w:r>
            <w:r w:rsidR="006E27E2">
              <w:rPr>
                <w:rFonts w:ascii="Times New Roman" w:hAnsi="Times New Roman" w:cs="Times New Roman"/>
                <w:sz w:val="23"/>
                <w:szCs w:val="23"/>
                <w:lang w:val="es-MX" w:eastAsia="es-MX"/>
              </w:rPr>
              <w:t>s</w:t>
            </w:r>
            <w:r w:rsidRPr="006E27E2">
              <w:rPr>
                <w:rFonts w:ascii="Times New Roman" w:hAnsi="Times New Roman" w:cs="Times New Roman"/>
                <w:sz w:val="23"/>
                <w:szCs w:val="23"/>
                <w:lang w:val="es-MX" w:eastAsia="es-MX"/>
              </w:rPr>
              <w:t xml:space="preserve"> son </w:t>
            </w:r>
            <w:r w:rsidR="00E57C35">
              <w:rPr>
                <w:rFonts w:ascii="Times New Roman" w:hAnsi="Times New Roman" w:cs="Times New Roman"/>
                <w:i/>
                <w:sz w:val="23"/>
                <w:szCs w:val="23"/>
                <w:lang w:val="es-MX" w:eastAsia="es-MX"/>
              </w:rPr>
              <w:t xml:space="preserve">intuito </w:t>
            </w:r>
            <w:proofErr w:type="spellStart"/>
            <w:r w:rsidRPr="00E57C35">
              <w:rPr>
                <w:rFonts w:ascii="Times New Roman" w:hAnsi="Times New Roman" w:cs="Times New Roman"/>
                <w:i/>
                <w:sz w:val="23"/>
                <w:szCs w:val="23"/>
                <w:lang w:val="es-MX" w:eastAsia="es-MX"/>
              </w:rPr>
              <w:t>p</w:t>
            </w:r>
            <w:r w:rsidRPr="006E27E2">
              <w:rPr>
                <w:rFonts w:ascii="Times New Roman" w:hAnsi="Times New Roman" w:cs="Times New Roman"/>
                <w:i/>
                <w:sz w:val="23"/>
                <w:szCs w:val="23"/>
                <w:lang w:val="es-MX" w:eastAsia="es-MX"/>
              </w:rPr>
              <w:t>ersonae</w:t>
            </w:r>
            <w:proofErr w:type="spellEnd"/>
            <w:r w:rsidRPr="006E27E2">
              <w:rPr>
                <w:rFonts w:ascii="Times New Roman" w:hAnsi="Times New Roman" w:cs="Times New Roman"/>
                <w:sz w:val="23"/>
                <w:szCs w:val="23"/>
                <w:lang w:val="es-MX" w:eastAsia="es-MX"/>
              </w:rPr>
              <w:t>?</w:t>
            </w:r>
          </w:p>
          <w:p w14:paraId="702150E3" w14:textId="2F4B317C" w:rsidR="00B36C42" w:rsidRPr="006E27E2" w:rsidRDefault="00B36C42" w:rsidP="006E27E2">
            <w:pPr>
              <w:spacing w:after="0" w:line="240" w:lineRule="auto"/>
              <w:jc w:val="both"/>
              <w:rPr>
                <w:rFonts w:ascii="Times New Roman" w:hAnsi="Times New Roman" w:cs="Times New Roman"/>
                <w:sz w:val="23"/>
                <w:szCs w:val="23"/>
                <w:lang w:val="es-MX" w:eastAsia="es-MX"/>
              </w:rPr>
            </w:pPr>
            <w:r w:rsidRPr="006E27E2">
              <w:rPr>
                <w:rFonts w:ascii="Times New Roman" w:hAnsi="Times New Roman" w:cs="Times New Roman"/>
                <w:sz w:val="23"/>
                <w:szCs w:val="23"/>
                <w:lang w:val="es-MX" w:eastAsia="es-MX"/>
              </w:rPr>
              <w:t>¿El ius puniendi administrativo es distinto al ius p</w:t>
            </w:r>
            <w:r w:rsidR="00E57C35">
              <w:rPr>
                <w:rFonts w:ascii="Times New Roman" w:hAnsi="Times New Roman" w:cs="Times New Roman"/>
                <w:sz w:val="23"/>
                <w:szCs w:val="23"/>
                <w:lang w:val="es-MX" w:eastAsia="es-MX"/>
              </w:rPr>
              <w:t>u</w:t>
            </w:r>
            <w:r w:rsidRPr="006E27E2">
              <w:rPr>
                <w:rFonts w:ascii="Times New Roman" w:hAnsi="Times New Roman" w:cs="Times New Roman"/>
                <w:sz w:val="23"/>
                <w:szCs w:val="23"/>
                <w:lang w:val="es-MX" w:eastAsia="es-MX"/>
              </w:rPr>
              <w:t>niendi penal?</w:t>
            </w:r>
          </w:p>
          <w:p w14:paraId="556E7F8F" w14:textId="75FD5300" w:rsidR="00EA7912" w:rsidRPr="006E27E2" w:rsidRDefault="006E27E2" w:rsidP="006E27E2">
            <w:pPr>
              <w:spacing w:after="0" w:line="240" w:lineRule="auto"/>
              <w:jc w:val="both"/>
              <w:rPr>
                <w:rFonts w:ascii="Times New Roman" w:hAnsi="Times New Roman" w:cs="Times New Roman"/>
                <w:sz w:val="23"/>
                <w:szCs w:val="23"/>
                <w:lang w:val="es-MX" w:eastAsia="es-MX"/>
              </w:rPr>
            </w:pPr>
            <w:r>
              <w:rPr>
                <w:rFonts w:ascii="Times New Roman" w:hAnsi="Times New Roman" w:cs="Times New Roman"/>
                <w:sz w:val="23"/>
                <w:szCs w:val="23"/>
                <w:lang w:val="es-MX" w:eastAsia="es-MX"/>
              </w:rPr>
              <w:t>En términos generales ¿L</w:t>
            </w:r>
            <w:r w:rsidR="00B36C42" w:rsidRPr="006E27E2">
              <w:rPr>
                <w:rFonts w:ascii="Times New Roman" w:hAnsi="Times New Roman" w:cs="Times New Roman"/>
                <w:sz w:val="23"/>
                <w:szCs w:val="23"/>
                <w:lang w:val="es-MX" w:eastAsia="es-MX"/>
              </w:rPr>
              <w:t>a interposición de recursos en sede judicial suspende el cumplimiento del acto administrativo?</w:t>
            </w:r>
          </w:p>
        </w:tc>
      </w:tr>
      <w:tr w:rsidR="00EA7912" w:rsidRPr="006E27E2" w14:paraId="18FEA8B5" w14:textId="77777777" w:rsidTr="006E27E2">
        <w:trPr>
          <w:trHeight w:val="58"/>
        </w:trPr>
        <w:tc>
          <w:tcPr>
            <w:tcW w:w="533" w:type="dxa"/>
            <w:tcBorders>
              <w:top w:val="single" w:sz="4" w:space="0" w:color="auto"/>
              <w:left w:val="single" w:sz="4" w:space="0" w:color="auto"/>
              <w:bottom w:val="single" w:sz="4" w:space="0" w:color="auto"/>
              <w:right w:val="single" w:sz="4" w:space="0" w:color="auto"/>
            </w:tcBorders>
            <w:hideMark/>
          </w:tcPr>
          <w:p w14:paraId="790072C5" w14:textId="77777777" w:rsidR="00EA7912" w:rsidRPr="006E27E2" w:rsidRDefault="00EA7912" w:rsidP="006E27E2">
            <w:pPr>
              <w:spacing w:after="0" w:line="240" w:lineRule="auto"/>
              <w:jc w:val="both"/>
              <w:rPr>
                <w:rFonts w:ascii="Times New Roman" w:hAnsi="Times New Roman" w:cs="Times New Roman"/>
                <w:b/>
                <w:sz w:val="23"/>
                <w:szCs w:val="23"/>
                <w:lang w:val="es-MX" w:eastAsia="es-MX"/>
              </w:rPr>
            </w:pPr>
            <w:r w:rsidRPr="006E27E2">
              <w:rPr>
                <w:rFonts w:ascii="Times New Roman" w:hAnsi="Times New Roman" w:cs="Times New Roman"/>
                <w:b/>
                <w:sz w:val="23"/>
                <w:szCs w:val="23"/>
                <w:lang w:val="es-MX" w:eastAsia="es-MX"/>
              </w:rPr>
              <w:t>3.</w:t>
            </w:r>
          </w:p>
        </w:tc>
        <w:tc>
          <w:tcPr>
            <w:tcW w:w="1730" w:type="dxa"/>
            <w:tcBorders>
              <w:top w:val="single" w:sz="4" w:space="0" w:color="auto"/>
              <w:left w:val="single" w:sz="4" w:space="0" w:color="auto"/>
              <w:bottom w:val="single" w:sz="4" w:space="0" w:color="auto"/>
              <w:right w:val="single" w:sz="4" w:space="0" w:color="auto"/>
            </w:tcBorders>
            <w:hideMark/>
          </w:tcPr>
          <w:p w14:paraId="213FF71D" w14:textId="77777777" w:rsidR="00EA7912" w:rsidRPr="006E27E2" w:rsidRDefault="00EA7912" w:rsidP="006E27E2">
            <w:pPr>
              <w:spacing w:after="0" w:line="240" w:lineRule="auto"/>
              <w:jc w:val="both"/>
              <w:rPr>
                <w:rFonts w:ascii="Times New Roman" w:hAnsi="Times New Roman" w:cs="Times New Roman"/>
                <w:b/>
                <w:sz w:val="23"/>
                <w:szCs w:val="23"/>
                <w:lang w:val="es-MX" w:eastAsia="es-MX"/>
              </w:rPr>
            </w:pPr>
            <w:r w:rsidRPr="006E27E2">
              <w:rPr>
                <w:rFonts w:ascii="Times New Roman" w:hAnsi="Times New Roman" w:cs="Times New Roman"/>
                <w:b/>
                <w:sz w:val="23"/>
                <w:szCs w:val="23"/>
                <w:lang w:val="es-MX" w:eastAsia="es-MX"/>
              </w:rPr>
              <w:t>Materia</w:t>
            </w:r>
          </w:p>
        </w:tc>
        <w:tc>
          <w:tcPr>
            <w:tcW w:w="7088" w:type="dxa"/>
            <w:tcBorders>
              <w:top w:val="single" w:sz="4" w:space="0" w:color="auto"/>
              <w:left w:val="single" w:sz="4" w:space="0" w:color="auto"/>
              <w:bottom w:val="single" w:sz="4" w:space="0" w:color="auto"/>
              <w:right w:val="single" w:sz="4" w:space="0" w:color="auto"/>
            </w:tcBorders>
            <w:hideMark/>
          </w:tcPr>
          <w:p w14:paraId="2DF7DDA4" w14:textId="1A4BCD46" w:rsidR="00EA7912" w:rsidRPr="006E27E2" w:rsidRDefault="00B36C42" w:rsidP="006E27E2">
            <w:pPr>
              <w:spacing w:after="0" w:line="240" w:lineRule="auto"/>
              <w:jc w:val="both"/>
              <w:rPr>
                <w:rFonts w:ascii="Times New Roman" w:hAnsi="Times New Roman" w:cs="Times New Roman"/>
                <w:sz w:val="23"/>
                <w:szCs w:val="23"/>
                <w:lang w:val="es-MX" w:eastAsia="es-MX"/>
              </w:rPr>
            </w:pPr>
            <w:r w:rsidRPr="006E27E2">
              <w:rPr>
                <w:rFonts w:ascii="Times New Roman" w:hAnsi="Times New Roman" w:cs="Times New Roman"/>
                <w:sz w:val="23"/>
                <w:szCs w:val="23"/>
              </w:rPr>
              <w:t>Ejecutoriedad del acto</w:t>
            </w:r>
            <w:r w:rsidR="00F7277C" w:rsidRPr="006E27E2">
              <w:rPr>
                <w:rFonts w:ascii="Times New Roman" w:hAnsi="Times New Roman" w:cs="Times New Roman"/>
                <w:sz w:val="23"/>
                <w:szCs w:val="23"/>
              </w:rPr>
              <w:t xml:space="preserve"> administrativo</w:t>
            </w:r>
            <w:r w:rsidR="00E57C35">
              <w:rPr>
                <w:rFonts w:ascii="Times New Roman" w:hAnsi="Times New Roman" w:cs="Times New Roman"/>
                <w:sz w:val="23"/>
                <w:szCs w:val="23"/>
              </w:rPr>
              <w:t>.</w:t>
            </w:r>
          </w:p>
        </w:tc>
      </w:tr>
      <w:tr w:rsidR="00EA7912" w:rsidRPr="006E27E2" w14:paraId="51981445" w14:textId="77777777" w:rsidTr="006E27E2">
        <w:tc>
          <w:tcPr>
            <w:tcW w:w="533" w:type="dxa"/>
            <w:tcBorders>
              <w:top w:val="single" w:sz="4" w:space="0" w:color="auto"/>
              <w:left w:val="single" w:sz="4" w:space="0" w:color="auto"/>
              <w:bottom w:val="single" w:sz="4" w:space="0" w:color="auto"/>
              <w:right w:val="single" w:sz="4" w:space="0" w:color="auto"/>
            </w:tcBorders>
            <w:hideMark/>
          </w:tcPr>
          <w:p w14:paraId="7C9AF035" w14:textId="77777777" w:rsidR="00EA7912" w:rsidRPr="006E27E2" w:rsidRDefault="00EA7912" w:rsidP="006E27E2">
            <w:pPr>
              <w:spacing w:after="0" w:line="240" w:lineRule="auto"/>
              <w:jc w:val="both"/>
              <w:rPr>
                <w:rFonts w:ascii="Times New Roman" w:hAnsi="Times New Roman" w:cs="Times New Roman"/>
                <w:b/>
                <w:sz w:val="23"/>
                <w:szCs w:val="23"/>
                <w:lang w:val="es-MX" w:eastAsia="es-MX"/>
              </w:rPr>
            </w:pPr>
            <w:r w:rsidRPr="006E27E2">
              <w:rPr>
                <w:rFonts w:ascii="Times New Roman" w:hAnsi="Times New Roman" w:cs="Times New Roman"/>
                <w:b/>
                <w:sz w:val="23"/>
                <w:szCs w:val="23"/>
                <w:lang w:val="es-MX" w:eastAsia="es-MX"/>
              </w:rPr>
              <w:t>4.</w:t>
            </w:r>
          </w:p>
        </w:tc>
        <w:tc>
          <w:tcPr>
            <w:tcW w:w="1730" w:type="dxa"/>
            <w:tcBorders>
              <w:top w:val="single" w:sz="4" w:space="0" w:color="auto"/>
              <w:left w:val="single" w:sz="4" w:space="0" w:color="auto"/>
              <w:bottom w:val="single" w:sz="4" w:space="0" w:color="auto"/>
              <w:right w:val="single" w:sz="4" w:space="0" w:color="auto"/>
            </w:tcBorders>
            <w:hideMark/>
          </w:tcPr>
          <w:p w14:paraId="5EFE13E5" w14:textId="77777777" w:rsidR="00EA7912" w:rsidRPr="006E27E2" w:rsidRDefault="00EA7912" w:rsidP="006E27E2">
            <w:pPr>
              <w:spacing w:after="0" w:line="240" w:lineRule="auto"/>
              <w:jc w:val="both"/>
              <w:rPr>
                <w:rFonts w:ascii="Times New Roman" w:hAnsi="Times New Roman" w:cs="Times New Roman"/>
                <w:b/>
                <w:sz w:val="23"/>
                <w:szCs w:val="23"/>
                <w:lang w:val="es-MX" w:eastAsia="es-MX"/>
              </w:rPr>
            </w:pPr>
            <w:r w:rsidRPr="006E27E2">
              <w:rPr>
                <w:rFonts w:ascii="Times New Roman" w:hAnsi="Times New Roman" w:cs="Times New Roman"/>
                <w:b/>
                <w:sz w:val="23"/>
                <w:szCs w:val="23"/>
                <w:lang w:val="es-MX" w:eastAsia="es-MX"/>
              </w:rPr>
              <w:t>Rol:</w:t>
            </w:r>
          </w:p>
        </w:tc>
        <w:tc>
          <w:tcPr>
            <w:tcW w:w="7088" w:type="dxa"/>
            <w:tcBorders>
              <w:top w:val="single" w:sz="4" w:space="0" w:color="auto"/>
              <w:left w:val="single" w:sz="4" w:space="0" w:color="auto"/>
              <w:bottom w:val="single" w:sz="4" w:space="0" w:color="auto"/>
              <w:right w:val="single" w:sz="4" w:space="0" w:color="auto"/>
            </w:tcBorders>
            <w:hideMark/>
          </w:tcPr>
          <w:p w14:paraId="544E0EBC" w14:textId="690EC241" w:rsidR="00EA7912" w:rsidRPr="006E27E2" w:rsidRDefault="00FA30E1" w:rsidP="006E27E2">
            <w:pPr>
              <w:spacing w:after="0" w:line="240" w:lineRule="auto"/>
              <w:jc w:val="both"/>
              <w:rPr>
                <w:rFonts w:ascii="Times New Roman" w:hAnsi="Times New Roman" w:cs="Times New Roman"/>
                <w:sz w:val="23"/>
                <w:szCs w:val="23"/>
                <w:lang w:val="es-MX" w:eastAsia="es-MX"/>
              </w:rPr>
            </w:pPr>
            <w:r w:rsidRPr="006E27E2">
              <w:rPr>
                <w:rFonts w:ascii="Times New Roman" w:hAnsi="Times New Roman" w:cs="Times New Roman"/>
                <w:sz w:val="23"/>
                <w:szCs w:val="23"/>
                <w:lang w:val="es-MX" w:eastAsia="es-MX"/>
              </w:rPr>
              <w:t xml:space="preserve">Rol </w:t>
            </w:r>
            <w:proofErr w:type="spellStart"/>
            <w:r w:rsidRPr="006E27E2">
              <w:rPr>
                <w:rFonts w:ascii="Times New Roman" w:hAnsi="Times New Roman" w:cs="Times New Roman"/>
                <w:sz w:val="23"/>
                <w:szCs w:val="23"/>
                <w:lang w:val="es-MX" w:eastAsia="es-MX"/>
              </w:rPr>
              <w:t>N°</w:t>
            </w:r>
            <w:proofErr w:type="spellEnd"/>
            <w:r w:rsidRPr="006E27E2">
              <w:rPr>
                <w:rFonts w:ascii="Times New Roman" w:hAnsi="Times New Roman" w:cs="Times New Roman"/>
                <w:sz w:val="23"/>
                <w:szCs w:val="23"/>
                <w:lang w:val="es-MX" w:eastAsia="es-MX"/>
              </w:rPr>
              <w:t xml:space="preserve"> </w:t>
            </w:r>
            <w:r w:rsidR="00B36C42" w:rsidRPr="006E27E2">
              <w:rPr>
                <w:rFonts w:ascii="Times New Roman" w:hAnsi="Times New Roman" w:cs="Times New Roman"/>
                <w:sz w:val="23"/>
                <w:szCs w:val="23"/>
                <w:lang w:val="es-MX" w:eastAsia="es-MX"/>
              </w:rPr>
              <w:t>1079-2014</w:t>
            </w:r>
            <w:r w:rsidR="00E57C35">
              <w:rPr>
                <w:rFonts w:ascii="Times New Roman" w:hAnsi="Times New Roman" w:cs="Times New Roman"/>
                <w:sz w:val="23"/>
                <w:szCs w:val="23"/>
                <w:lang w:val="es-MX" w:eastAsia="es-MX"/>
              </w:rPr>
              <w:t>.</w:t>
            </w:r>
          </w:p>
        </w:tc>
      </w:tr>
      <w:tr w:rsidR="00EA7912" w:rsidRPr="006E27E2" w14:paraId="16BD0688" w14:textId="77777777" w:rsidTr="006E27E2">
        <w:tc>
          <w:tcPr>
            <w:tcW w:w="533" w:type="dxa"/>
            <w:tcBorders>
              <w:top w:val="single" w:sz="4" w:space="0" w:color="auto"/>
              <w:left w:val="single" w:sz="4" w:space="0" w:color="auto"/>
              <w:bottom w:val="single" w:sz="4" w:space="0" w:color="auto"/>
              <w:right w:val="single" w:sz="4" w:space="0" w:color="auto"/>
            </w:tcBorders>
            <w:hideMark/>
          </w:tcPr>
          <w:p w14:paraId="524E69F7" w14:textId="77777777" w:rsidR="00EA7912" w:rsidRPr="006E27E2" w:rsidRDefault="00EA7912" w:rsidP="006E27E2">
            <w:pPr>
              <w:spacing w:after="0" w:line="240" w:lineRule="auto"/>
              <w:jc w:val="both"/>
              <w:rPr>
                <w:rFonts w:ascii="Times New Roman" w:hAnsi="Times New Roman" w:cs="Times New Roman"/>
                <w:b/>
                <w:sz w:val="23"/>
                <w:szCs w:val="23"/>
                <w:lang w:val="es-MX" w:eastAsia="es-MX"/>
              </w:rPr>
            </w:pPr>
            <w:r w:rsidRPr="006E27E2">
              <w:rPr>
                <w:rFonts w:ascii="Times New Roman" w:hAnsi="Times New Roman" w:cs="Times New Roman"/>
                <w:b/>
                <w:sz w:val="23"/>
                <w:szCs w:val="23"/>
                <w:lang w:val="es-MX" w:eastAsia="es-MX"/>
              </w:rPr>
              <w:t>5.</w:t>
            </w:r>
          </w:p>
        </w:tc>
        <w:tc>
          <w:tcPr>
            <w:tcW w:w="1730" w:type="dxa"/>
            <w:tcBorders>
              <w:top w:val="single" w:sz="4" w:space="0" w:color="auto"/>
              <w:left w:val="single" w:sz="4" w:space="0" w:color="auto"/>
              <w:bottom w:val="single" w:sz="4" w:space="0" w:color="auto"/>
              <w:right w:val="single" w:sz="4" w:space="0" w:color="auto"/>
            </w:tcBorders>
            <w:hideMark/>
          </w:tcPr>
          <w:p w14:paraId="25440CD6" w14:textId="77777777" w:rsidR="00EA7912" w:rsidRPr="006E27E2" w:rsidRDefault="00EA7912" w:rsidP="006E27E2">
            <w:pPr>
              <w:spacing w:after="0" w:line="240" w:lineRule="auto"/>
              <w:jc w:val="both"/>
              <w:rPr>
                <w:rFonts w:ascii="Times New Roman" w:hAnsi="Times New Roman" w:cs="Times New Roman"/>
                <w:b/>
                <w:sz w:val="23"/>
                <w:szCs w:val="23"/>
                <w:lang w:val="es-MX" w:eastAsia="es-MX"/>
              </w:rPr>
            </w:pPr>
            <w:r w:rsidRPr="006E27E2">
              <w:rPr>
                <w:rFonts w:ascii="Times New Roman" w:hAnsi="Times New Roman" w:cs="Times New Roman"/>
                <w:b/>
                <w:sz w:val="23"/>
                <w:szCs w:val="23"/>
                <w:lang w:val="es-MX" w:eastAsia="es-MX"/>
              </w:rPr>
              <w:t>Recurrente:</w:t>
            </w:r>
          </w:p>
        </w:tc>
        <w:tc>
          <w:tcPr>
            <w:tcW w:w="7088" w:type="dxa"/>
            <w:tcBorders>
              <w:top w:val="single" w:sz="4" w:space="0" w:color="auto"/>
              <w:left w:val="single" w:sz="4" w:space="0" w:color="auto"/>
              <w:bottom w:val="single" w:sz="4" w:space="0" w:color="auto"/>
              <w:right w:val="single" w:sz="4" w:space="0" w:color="auto"/>
            </w:tcBorders>
            <w:hideMark/>
          </w:tcPr>
          <w:p w14:paraId="3EAD3AFE" w14:textId="763F30EB" w:rsidR="00EA7912" w:rsidRPr="006E27E2" w:rsidRDefault="00B36C42" w:rsidP="006E27E2">
            <w:pPr>
              <w:spacing w:after="0" w:line="240" w:lineRule="auto"/>
              <w:jc w:val="both"/>
              <w:rPr>
                <w:rFonts w:ascii="Times New Roman" w:hAnsi="Times New Roman" w:cs="Times New Roman"/>
                <w:sz w:val="23"/>
                <w:szCs w:val="23"/>
                <w:lang w:val="es-MX" w:eastAsia="es-MX"/>
              </w:rPr>
            </w:pPr>
            <w:r w:rsidRPr="006E27E2">
              <w:rPr>
                <w:rFonts w:ascii="Times New Roman" w:hAnsi="Times New Roman" w:cs="Times New Roman"/>
                <w:sz w:val="23"/>
                <w:szCs w:val="23"/>
                <w:lang w:val="es-MX" w:eastAsia="es-MX"/>
              </w:rPr>
              <w:t>Consejo de Defensa del Estado</w:t>
            </w:r>
            <w:r w:rsidR="00E57C35">
              <w:rPr>
                <w:rFonts w:ascii="Times New Roman" w:hAnsi="Times New Roman" w:cs="Times New Roman"/>
                <w:sz w:val="23"/>
                <w:szCs w:val="23"/>
                <w:lang w:val="es-MX" w:eastAsia="es-MX"/>
              </w:rPr>
              <w:t>.</w:t>
            </w:r>
          </w:p>
        </w:tc>
      </w:tr>
      <w:tr w:rsidR="00EA7912" w:rsidRPr="006E27E2" w14:paraId="1D82BDAB" w14:textId="77777777" w:rsidTr="006E27E2">
        <w:tc>
          <w:tcPr>
            <w:tcW w:w="533" w:type="dxa"/>
            <w:tcBorders>
              <w:top w:val="single" w:sz="4" w:space="0" w:color="auto"/>
              <w:left w:val="single" w:sz="4" w:space="0" w:color="auto"/>
              <w:bottom w:val="single" w:sz="4" w:space="0" w:color="auto"/>
              <w:right w:val="single" w:sz="4" w:space="0" w:color="auto"/>
            </w:tcBorders>
            <w:hideMark/>
          </w:tcPr>
          <w:p w14:paraId="6CB0443A" w14:textId="77777777" w:rsidR="00EA7912" w:rsidRPr="006E27E2" w:rsidRDefault="00EA7912" w:rsidP="006E27E2">
            <w:pPr>
              <w:spacing w:after="0" w:line="240" w:lineRule="auto"/>
              <w:jc w:val="both"/>
              <w:rPr>
                <w:rFonts w:ascii="Times New Roman" w:hAnsi="Times New Roman" w:cs="Times New Roman"/>
                <w:b/>
                <w:sz w:val="23"/>
                <w:szCs w:val="23"/>
                <w:lang w:val="es-MX" w:eastAsia="es-MX"/>
              </w:rPr>
            </w:pPr>
            <w:r w:rsidRPr="006E27E2">
              <w:rPr>
                <w:rFonts w:ascii="Times New Roman" w:hAnsi="Times New Roman" w:cs="Times New Roman"/>
                <w:b/>
                <w:sz w:val="23"/>
                <w:szCs w:val="23"/>
                <w:lang w:val="es-MX" w:eastAsia="es-MX"/>
              </w:rPr>
              <w:t>6.</w:t>
            </w:r>
          </w:p>
        </w:tc>
        <w:tc>
          <w:tcPr>
            <w:tcW w:w="1730" w:type="dxa"/>
            <w:tcBorders>
              <w:top w:val="single" w:sz="4" w:space="0" w:color="auto"/>
              <w:left w:val="single" w:sz="4" w:space="0" w:color="auto"/>
              <w:bottom w:val="single" w:sz="4" w:space="0" w:color="auto"/>
              <w:right w:val="single" w:sz="4" w:space="0" w:color="auto"/>
            </w:tcBorders>
            <w:hideMark/>
          </w:tcPr>
          <w:p w14:paraId="41366772" w14:textId="77777777" w:rsidR="00EA7912" w:rsidRPr="006E27E2" w:rsidRDefault="00EA7912" w:rsidP="006E27E2">
            <w:pPr>
              <w:spacing w:after="0" w:line="240" w:lineRule="auto"/>
              <w:jc w:val="both"/>
              <w:rPr>
                <w:rFonts w:ascii="Times New Roman" w:hAnsi="Times New Roman" w:cs="Times New Roman"/>
                <w:b/>
                <w:sz w:val="23"/>
                <w:szCs w:val="23"/>
                <w:lang w:val="es-MX" w:eastAsia="es-MX"/>
              </w:rPr>
            </w:pPr>
            <w:r w:rsidRPr="006E27E2">
              <w:rPr>
                <w:rFonts w:ascii="Times New Roman" w:hAnsi="Times New Roman" w:cs="Times New Roman"/>
                <w:b/>
                <w:sz w:val="23"/>
                <w:szCs w:val="23"/>
                <w:lang w:val="es-MX" w:eastAsia="es-MX"/>
              </w:rPr>
              <w:t>Recurrido:</w:t>
            </w:r>
          </w:p>
        </w:tc>
        <w:tc>
          <w:tcPr>
            <w:tcW w:w="7088" w:type="dxa"/>
            <w:tcBorders>
              <w:top w:val="single" w:sz="4" w:space="0" w:color="auto"/>
              <w:left w:val="single" w:sz="4" w:space="0" w:color="auto"/>
              <w:bottom w:val="single" w:sz="4" w:space="0" w:color="auto"/>
              <w:right w:val="single" w:sz="4" w:space="0" w:color="auto"/>
            </w:tcBorders>
            <w:hideMark/>
          </w:tcPr>
          <w:p w14:paraId="434F49FB" w14:textId="7144AA7E" w:rsidR="00426746" w:rsidRPr="006E27E2" w:rsidRDefault="00E57C35" w:rsidP="006E27E2">
            <w:pPr>
              <w:spacing w:after="0" w:line="240" w:lineRule="auto"/>
              <w:jc w:val="both"/>
              <w:rPr>
                <w:rFonts w:ascii="Times New Roman" w:hAnsi="Times New Roman" w:cs="Times New Roman"/>
                <w:sz w:val="23"/>
                <w:szCs w:val="23"/>
                <w:lang w:val="es-MX" w:eastAsia="es-MX"/>
              </w:rPr>
            </w:pPr>
            <w:r>
              <w:rPr>
                <w:rFonts w:ascii="Times New Roman" w:hAnsi="Times New Roman" w:cs="Times New Roman"/>
                <w:sz w:val="23"/>
                <w:szCs w:val="23"/>
                <w:lang w:val="es-MX" w:eastAsia="es-MX"/>
              </w:rPr>
              <w:t xml:space="preserve">Sra. </w:t>
            </w:r>
            <w:r w:rsidR="00B36C42" w:rsidRPr="006E27E2">
              <w:rPr>
                <w:rFonts w:ascii="Times New Roman" w:hAnsi="Times New Roman" w:cs="Times New Roman"/>
                <w:sz w:val="23"/>
                <w:szCs w:val="23"/>
                <w:lang w:val="es-MX" w:eastAsia="es-MX"/>
              </w:rPr>
              <w:t xml:space="preserve">María </w:t>
            </w:r>
            <w:proofErr w:type="spellStart"/>
            <w:r w:rsidR="00B36C42" w:rsidRPr="006E27E2">
              <w:rPr>
                <w:rFonts w:ascii="Times New Roman" w:hAnsi="Times New Roman" w:cs="Times New Roman"/>
                <w:sz w:val="23"/>
                <w:szCs w:val="23"/>
                <w:lang w:val="es-MX" w:eastAsia="es-MX"/>
              </w:rPr>
              <w:t>Dorr</w:t>
            </w:r>
            <w:proofErr w:type="spellEnd"/>
            <w:r w:rsidR="00B36C42" w:rsidRPr="006E27E2">
              <w:rPr>
                <w:rFonts w:ascii="Times New Roman" w:hAnsi="Times New Roman" w:cs="Times New Roman"/>
                <w:sz w:val="23"/>
                <w:szCs w:val="23"/>
                <w:lang w:val="es-MX" w:eastAsia="es-MX"/>
              </w:rPr>
              <w:t xml:space="preserve"> </w:t>
            </w:r>
            <w:proofErr w:type="spellStart"/>
            <w:r w:rsidR="00B36C42" w:rsidRPr="006E27E2">
              <w:rPr>
                <w:rFonts w:ascii="Times New Roman" w:hAnsi="Times New Roman" w:cs="Times New Roman"/>
                <w:sz w:val="23"/>
                <w:szCs w:val="23"/>
                <w:lang w:val="es-MX" w:eastAsia="es-MX"/>
              </w:rPr>
              <w:t>Zagers</w:t>
            </w:r>
            <w:proofErr w:type="spellEnd"/>
            <w:r>
              <w:rPr>
                <w:rFonts w:ascii="Times New Roman" w:hAnsi="Times New Roman" w:cs="Times New Roman"/>
                <w:sz w:val="23"/>
                <w:szCs w:val="23"/>
                <w:lang w:val="es-MX" w:eastAsia="es-MX"/>
              </w:rPr>
              <w:t>.</w:t>
            </w:r>
          </w:p>
          <w:p w14:paraId="20733DEF" w14:textId="724D9F2D" w:rsidR="00B36C42" w:rsidRPr="006E27E2" w:rsidRDefault="00E57C35" w:rsidP="006E27E2">
            <w:pPr>
              <w:spacing w:after="0" w:line="240" w:lineRule="auto"/>
              <w:jc w:val="both"/>
              <w:rPr>
                <w:rFonts w:ascii="Times New Roman" w:hAnsi="Times New Roman" w:cs="Times New Roman"/>
                <w:sz w:val="23"/>
                <w:szCs w:val="23"/>
                <w:lang w:val="es-MX" w:eastAsia="es-MX"/>
              </w:rPr>
            </w:pPr>
            <w:r>
              <w:rPr>
                <w:rFonts w:ascii="Times New Roman" w:hAnsi="Times New Roman" w:cs="Times New Roman"/>
                <w:sz w:val="23"/>
                <w:szCs w:val="23"/>
                <w:lang w:val="es-MX" w:eastAsia="es-MX"/>
              </w:rPr>
              <w:t xml:space="preserve">Sra. </w:t>
            </w:r>
            <w:r w:rsidR="00B36C42" w:rsidRPr="006E27E2">
              <w:rPr>
                <w:rFonts w:ascii="Times New Roman" w:hAnsi="Times New Roman" w:cs="Times New Roman"/>
                <w:sz w:val="23"/>
                <w:szCs w:val="23"/>
                <w:lang w:val="es-MX" w:eastAsia="es-MX"/>
              </w:rPr>
              <w:t xml:space="preserve">María Mackenna </w:t>
            </w:r>
            <w:proofErr w:type="spellStart"/>
            <w:r w:rsidR="00B36C42" w:rsidRPr="006E27E2">
              <w:rPr>
                <w:rFonts w:ascii="Times New Roman" w:hAnsi="Times New Roman" w:cs="Times New Roman"/>
                <w:sz w:val="23"/>
                <w:szCs w:val="23"/>
                <w:lang w:val="es-MX" w:eastAsia="es-MX"/>
              </w:rPr>
              <w:t>Dorr</w:t>
            </w:r>
            <w:proofErr w:type="spellEnd"/>
            <w:r>
              <w:rPr>
                <w:rFonts w:ascii="Times New Roman" w:hAnsi="Times New Roman" w:cs="Times New Roman"/>
                <w:sz w:val="23"/>
                <w:szCs w:val="23"/>
                <w:lang w:val="es-MX" w:eastAsia="es-MX"/>
              </w:rPr>
              <w:t>.</w:t>
            </w:r>
          </w:p>
          <w:p w14:paraId="5F2B5C59" w14:textId="26E087D9" w:rsidR="00B36C42" w:rsidRPr="006E27E2" w:rsidRDefault="00E57C35" w:rsidP="006E27E2">
            <w:pPr>
              <w:spacing w:after="0" w:line="240" w:lineRule="auto"/>
              <w:jc w:val="both"/>
              <w:rPr>
                <w:rFonts w:ascii="Times New Roman" w:hAnsi="Times New Roman" w:cs="Times New Roman"/>
                <w:sz w:val="23"/>
                <w:szCs w:val="23"/>
                <w:lang w:val="es-MX" w:eastAsia="es-MX"/>
              </w:rPr>
            </w:pPr>
            <w:r>
              <w:rPr>
                <w:rFonts w:ascii="Times New Roman" w:hAnsi="Times New Roman" w:cs="Times New Roman"/>
                <w:sz w:val="23"/>
                <w:szCs w:val="23"/>
                <w:lang w:val="es-MX" w:eastAsia="es-MX"/>
              </w:rPr>
              <w:t xml:space="preserve">Sr. </w:t>
            </w:r>
            <w:r w:rsidR="00B36C42" w:rsidRPr="006E27E2">
              <w:rPr>
                <w:rFonts w:ascii="Times New Roman" w:hAnsi="Times New Roman" w:cs="Times New Roman"/>
                <w:sz w:val="23"/>
                <w:szCs w:val="23"/>
                <w:lang w:val="es-MX" w:eastAsia="es-MX"/>
              </w:rPr>
              <w:t xml:space="preserve">Luis Mackenna </w:t>
            </w:r>
            <w:proofErr w:type="spellStart"/>
            <w:r w:rsidR="00B36C42" w:rsidRPr="006E27E2">
              <w:rPr>
                <w:rFonts w:ascii="Times New Roman" w:hAnsi="Times New Roman" w:cs="Times New Roman"/>
                <w:sz w:val="23"/>
                <w:szCs w:val="23"/>
                <w:lang w:val="es-MX" w:eastAsia="es-MX"/>
              </w:rPr>
              <w:t>Dorr</w:t>
            </w:r>
            <w:proofErr w:type="spellEnd"/>
            <w:r>
              <w:rPr>
                <w:rFonts w:ascii="Times New Roman" w:hAnsi="Times New Roman" w:cs="Times New Roman"/>
                <w:sz w:val="23"/>
                <w:szCs w:val="23"/>
                <w:lang w:val="es-MX" w:eastAsia="es-MX"/>
              </w:rPr>
              <w:t>.</w:t>
            </w:r>
          </w:p>
        </w:tc>
      </w:tr>
      <w:tr w:rsidR="00EA7912" w:rsidRPr="006E27E2" w14:paraId="13239090" w14:textId="77777777" w:rsidTr="006E27E2">
        <w:trPr>
          <w:trHeight w:val="400"/>
        </w:trPr>
        <w:tc>
          <w:tcPr>
            <w:tcW w:w="533" w:type="dxa"/>
            <w:tcBorders>
              <w:top w:val="single" w:sz="4" w:space="0" w:color="auto"/>
              <w:left w:val="single" w:sz="4" w:space="0" w:color="auto"/>
              <w:bottom w:val="single" w:sz="4" w:space="0" w:color="auto"/>
              <w:right w:val="single" w:sz="4" w:space="0" w:color="auto"/>
            </w:tcBorders>
            <w:hideMark/>
          </w:tcPr>
          <w:p w14:paraId="3BB2FBD9" w14:textId="77777777" w:rsidR="00EA7912" w:rsidRPr="006E27E2" w:rsidRDefault="00EA7912" w:rsidP="006E27E2">
            <w:pPr>
              <w:spacing w:after="0" w:line="240" w:lineRule="auto"/>
              <w:jc w:val="both"/>
              <w:rPr>
                <w:rFonts w:ascii="Times New Roman" w:hAnsi="Times New Roman" w:cs="Times New Roman"/>
                <w:b/>
                <w:sz w:val="23"/>
                <w:szCs w:val="23"/>
                <w:lang w:val="es-MX" w:eastAsia="es-MX"/>
              </w:rPr>
            </w:pPr>
            <w:r w:rsidRPr="006E27E2">
              <w:rPr>
                <w:rFonts w:ascii="Times New Roman" w:hAnsi="Times New Roman" w:cs="Times New Roman"/>
                <w:b/>
                <w:sz w:val="23"/>
                <w:szCs w:val="23"/>
                <w:lang w:val="es-MX" w:eastAsia="es-MX"/>
              </w:rPr>
              <w:t>7.</w:t>
            </w:r>
          </w:p>
        </w:tc>
        <w:tc>
          <w:tcPr>
            <w:tcW w:w="1730" w:type="dxa"/>
            <w:tcBorders>
              <w:top w:val="single" w:sz="4" w:space="0" w:color="auto"/>
              <w:left w:val="single" w:sz="4" w:space="0" w:color="auto"/>
              <w:bottom w:val="single" w:sz="4" w:space="0" w:color="auto"/>
              <w:right w:val="single" w:sz="4" w:space="0" w:color="auto"/>
            </w:tcBorders>
            <w:hideMark/>
          </w:tcPr>
          <w:p w14:paraId="5C748C8C" w14:textId="77777777" w:rsidR="00EA7912" w:rsidRPr="006E27E2" w:rsidRDefault="00EA7912" w:rsidP="006E27E2">
            <w:pPr>
              <w:spacing w:after="0" w:line="240" w:lineRule="auto"/>
              <w:jc w:val="both"/>
              <w:rPr>
                <w:rFonts w:ascii="Times New Roman" w:hAnsi="Times New Roman" w:cs="Times New Roman"/>
                <w:b/>
                <w:sz w:val="23"/>
                <w:szCs w:val="23"/>
                <w:lang w:val="es-MX" w:eastAsia="es-MX"/>
              </w:rPr>
            </w:pPr>
            <w:r w:rsidRPr="006E27E2">
              <w:rPr>
                <w:rFonts w:ascii="Times New Roman" w:hAnsi="Times New Roman" w:cs="Times New Roman"/>
                <w:b/>
                <w:sz w:val="23"/>
                <w:szCs w:val="23"/>
                <w:lang w:val="es-MX" w:eastAsia="es-MX"/>
              </w:rPr>
              <w:t>Integración:</w:t>
            </w:r>
          </w:p>
        </w:tc>
        <w:tc>
          <w:tcPr>
            <w:tcW w:w="7088" w:type="dxa"/>
            <w:tcBorders>
              <w:top w:val="single" w:sz="4" w:space="0" w:color="auto"/>
              <w:left w:val="single" w:sz="4" w:space="0" w:color="auto"/>
              <w:bottom w:val="single" w:sz="4" w:space="0" w:color="auto"/>
              <w:right w:val="single" w:sz="4" w:space="0" w:color="auto"/>
            </w:tcBorders>
            <w:hideMark/>
          </w:tcPr>
          <w:p w14:paraId="7E40B318" w14:textId="05D96FF1" w:rsidR="00EA7912" w:rsidRPr="006E27E2" w:rsidRDefault="00EA7912" w:rsidP="00E57C35">
            <w:pPr>
              <w:spacing w:after="0" w:line="240" w:lineRule="auto"/>
              <w:jc w:val="both"/>
              <w:rPr>
                <w:rFonts w:ascii="Times New Roman" w:hAnsi="Times New Roman" w:cs="Times New Roman"/>
                <w:sz w:val="23"/>
                <w:szCs w:val="23"/>
                <w:lang w:val="es-MX" w:eastAsia="es-MX"/>
              </w:rPr>
            </w:pPr>
            <w:r w:rsidRPr="006E27E2">
              <w:rPr>
                <w:rFonts w:ascii="Times New Roman" w:hAnsi="Times New Roman" w:cs="Times New Roman"/>
                <w:sz w:val="23"/>
                <w:szCs w:val="23"/>
                <w:lang w:val="es-MX" w:eastAsia="es-MX"/>
              </w:rPr>
              <w:t xml:space="preserve">Ministros Sr. </w:t>
            </w:r>
            <w:r w:rsidR="00E57C35">
              <w:rPr>
                <w:rFonts w:ascii="Times New Roman" w:hAnsi="Times New Roman" w:cs="Times New Roman"/>
                <w:sz w:val="23"/>
                <w:szCs w:val="23"/>
                <w:lang w:val="es-MX" w:eastAsia="es-MX"/>
              </w:rPr>
              <w:t>Rubén Ballestero</w:t>
            </w:r>
            <w:r w:rsidR="00A3160A">
              <w:rPr>
                <w:rFonts w:ascii="Times New Roman" w:hAnsi="Times New Roman" w:cs="Times New Roman"/>
                <w:sz w:val="23"/>
                <w:szCs w:val="23"/>
                <w:lang w:val="es-MX" w:eastAsia="es-MX"/>
              </w:rPr>
              <w:t>s</w:t>
            </w:r>
            <w:r w:rsidR="00E57C35">
              <w:rPr>
                <w:rFonts w:ascii="Times New Roman" w:hAnsi="Times New Roman" w:cs="Times New Roman"/>
                <w:sz w:val="23"/>
                <w:szCs w:val="23"/>
                <w:lang w:val="es-MX" w:eastAsia="es-MX"/>
              </w:rPr>
              <w:t xml:space="preserve"> Cárcamo</w:t>
            </w:r>
            <w:r w:rsidR="00B36C42" w:rsidRPr="006E27E2">
              <w:rPr>
                <w:rFonts w:ascii="Times New Roman" w:hAnsi="Times New Roman" w:cs="Times New Roman"/>
                <w:sz w:val="23"/>
                <w:szCs w:val="23"/>
                <w:lang w:val="es-MX" w:eastAsia="es-MX"/>
              </w:rPr>
              <w:t xml:space="preserve">, Sr. Héctor Carreño </w:t>
            </w:r>
            <w:proofErr w:type="spellStart"/>
            <w:r w:rsidR="00B36C42" w:rsidRPr="006E27E2">
              <w:rPr>
                <w:rFonts w:ascii="Times New Roman" w:hAnsi="Times New Roman" w:cs="Times New Roman"/>
                <w:sz w:val="23"/>
                <w:szCs w:val="23"/>
                <w:lang w:val="es-MX" w:eastAsia="es-MX"/>
              </w:rPr>
              <w:t>S</w:t>
            </w:r>
            <w:r w:rsidR="00E57C35">
              <w:rPr>
                <w:rFonts w:ascii="Times New Roman" w:hAnsi="Times New Roman" w:cs="Times New Roman"/>
                <w:sz w:val="23"/>
                <w:szCs w:val="23"/>
                <w:lang w:val="es-MX" w:eastAsia="es-MX"/>
              </w:rPr>
              <w:t>eaman</w:t>
            </w:r>
            <w:proofErr w:type="spellEnd"/>
            <w:r w:rsidR="00B36C42" w:rsidRPr="006E27E2">
              <w:rPr>
                <w:rFonts w:ascii="Times New Roman" w:hAnsi="Times New Roman" w:cs="Times New Roman"/>
                <w:sz w:val="23"/>
                <w:szCs w:val="23"/>
                <w:lang w:val="es-MX" w:eastAsia="es-MX"/>
              </w:rPr>
              <w:t>,</w:t>
            </w:r>
            <w:r w:rsidR="00E57C35">
              <w:rPr>
                <w:rFonts w:ascii="Times New Roman" w:hAnsi="Times New Roman" w:cs="Times New Roman"/>
                <w:sz w:val="23"/>
                <w:szCs w:val="23"/>
                <w:lang w:val="es-MX" w:eastAsia="es-MX"/>
              </w:rPr>
              <w:t xml:space="preserve"> Sr. Pedro </w:t>
            </w:r>
            <w:proofErr w:type="spellStart"/>
            <w:r w:rsidR="00E57C35">
              <w:rPr>
                <w:rFonts w:ascii="Times New Roman" w:hAnsi="Times New Roman" w:cs="Times New Roman"/>
                <w:sz w:val="23"/>
                <w:szCs w:val="23"/>
                <w:lang w:val="es-MX" w:eastAsia="es-MX"/>
              </w:rPr>
              <w:t>Pierry</w:t>
            </w:r>
            <w:proofErr w:type="spellEnd"/>
            <w:r w:rsidR="00E57C35">
              <w:rPr>
                <w:rFonts w:ascii="Times New Roman" w:hAnsi="Times New Roman" w:cs="Times New Roman"/>
                <w:sz w:val="23"/>
                <w:szCs w:val="23"/>
                <w:lang w:val="es-MX" w:eastAsia="es-MX"/>
              </w:rPr>
              <w:t xml:space="preserve"> Arrau, Sra. María Eugenia Sandoval </w:t>
            </w:r>
            <w:r w:rsidR="00B36C42" w:rsidRPr="006E27E2">
              <w:rPr>
                <w:rFonts w:ascii="Times New Roman" w:hAnsi="Times New Roman" w:cs="Times New Roman"/>
                <w:sz w:val="23"/>
                <w:szCs w:val="23"/>
                <w:lang w:val="es-MX" w:eastAsia="es-MX"/>
              </w:rPr>
              <w:t xml:space="preserve">y Sra. Gloria Ana </w:t>
            </w:r>
            <w:proofErr w:type="spellStart"/>
            <w:r w:rsidR="00B36C42" w:rsidRPr="006E27E2">
              <w:rPr>
                <w:rFonts w:ascii="Times New Roman" w:hAnsi="Times New Roman" w:cs="Times New Roman"/>
                <w:sz w:val="23"/>
                <w:szCs w:val="23"/>
                <w:lang w:val="es-MX" w:eastAsia="es-MX"/>
              </w:rPr>
              <w:t>Chevesich</w:t>
            </w:r>
            <w:proofErr w:type="spellEnd"/>
            <w:r w:rsidR="00B36C42" w:rsidRPr="006E27E2">
              <w:rPr>
                <w:rFonts w:ascii="Times New Roman" w:hAnsi="Times New Roman" w:cs="Times New Roman"/>
                <w:sz w:val="23"/>
                <w:szCs w:val="23"/>
                <w:lang w:val="es-MX" w:eastAsia="es-MX"/>
              </w:rPr>
              <w:t xml:space="preserve">. </w:t>
            </w:r>
          </w:p>
        </w:tc>
      </w:tr>
      <w:tr w:rsidR="00EA7912" w:rsidRPr="006E27E2" w14:paraId="610DFC21" w14:textId="77777777" w:rsidTr="006E27E2">
        <w:trPr>
          <w:trHeight w:val="356"/>
        </w:trPr>
        <w:tc>
          <w:tcPr>
            <w:tcW w:w="533" w:type="dxa"/>
            <w:tcBorders>
              <w:top w:val="single" w:sz="4" w:space="0" w:color="auto"/>
              <w:left w:val="single" w:sz="4" w:space="0" w:color="auto"/>
              <w:bottom w:val="single" w:sz="4" w:space="0" w:color="auto"/>
              <w:right w:val="single" w:sz="4" w:space="0" w:color="auto"/>
            </w:tcBorders>
            <w:hideMark/>
          </w:tcPr>
          <w:p w14:paraId="566DAD11" w14:textId="77777777" w:rsidR="00EA7912" w:rsidRPr="006E27E2" w:rsidRDefault="00EA7912" w:rsidP="006E27E2">
            <w:pPr>
              <w:spacing w:after="0" w:line="240" w:lineRule="auto"/>
              <w:jc w:val="both"/>
              <w:rPr>
                <w:rFonts w:ascii="Times New Roman" w:hAnsi="Times New Roman" w:cs="Times New Roman"/>
                <w:b/>
                <w:sz w:val="23"/>
                <w:szCs w:val="23"/>
                <w:lang w:val="es-MX" w:eastAsia="es-MX"/>
              </w:rPr>
            </w:pPr>
            <w:r w:rsidRPr="006E27E2">
              <w:rPr>
                <w:rFonts w:ascii="Times New Roman" w:hAnsi="Times New Roman" w:cs="Times New Roman"/>
                <w:b/>
                <w:sz w:val="23"/>
                <w:szCs w:val="23"/>
                <w:lang w:val="es-MX" w:eastAsia="es-MX"/>
              </w:rPr>
              <w:t>8.</w:t>
            </w:r>
          </w:p>
        </w:tc>
        <w:tc>
          <w:tcPr>
            <w:tcW w:w="1730" w:type="dxa"/>
            <w:tcBorders>
              <w:top w:val="single" w:sz="4" w:space="0" w:color="auto"/>
              <w:left w:val="single" w:sz="4" w:space="0" w:color="auto"/>
              <w:bottom w:val="single" w:sz="4" w:space="0" w:color="auto"/>
              <w:right w:val="single" w:sz="4" w:space="0" w:color="auto"/>
            </w:tcBorders>
            <w:hideMark/>
          </w:tcPr>
          <w:p w14:paraId="48954D53" w14:textId="77777777" w:rsidR="00EA7912" w:rsidRPr="006E27E2" w:rsidRDefault="00EA7912" w:rsidP="006E27E2">
            <w:pPr>
              <w:spacing w:after="0" w:line="240" w:lineRule="auto"/>
              <w:jc w:val="both"/>
              <w:rPr>
                <w:rFonts w:ascii="Times New Roman" w:hAnsi="Times New Roman" w:cs="Times New Roman"/>
                <w:b/>
                <w:sz w:val="23"/>
                <w:szCs w:val="23"/>
                <w:lang w:val="es-MX" w:eastAsia="es-MX"/>
              </w:rPr>
            </w:pPr>
            <w:r w:rsidRPr="006E27E2">
              <w:rPr>
                <w:rFonts w:ascii="Times New Roman" w:hAnsi="Times New Roman" w:cs="Times New Roman"/>
                <w:b/>
                <w:sz w:val="23"/>
                <w:szCs w:val="23"/>
                <w:lang w:val="es-MX" w:eastAsia="es-MX"/>
              </w:rPr>
              <w:t>Redacción:</w:t>
            </w:r>
          </w:p>
        </w:tc>
        <w:tc>
          <w:tcPr>
            <w:tcW w:w="7088" w:type="dxa"/>
            <w:tcBorders>
              <w:top w:val="single" w:sz="4" w:space="0" w:color="auto"/>
              <w:left w:val="single" w:sz="4" w:space="0" w:color="auto"/>
              <w:bottom w:val="single" w:sz="4" w:space="0" w:color="auto"/>
              <w:right w:val="single" w:sz="4" w:space="0" w:color="auto"/>
            </w:tcBorders>
            <w:hideMark/>
          </w:tcPr>
          <w:p w14:paraId="22C4556D" w14:textId="6AA226BF" w:rsidR="00EA7912" w:rsidRPr="006E27E2" w:rsidRDefault="00EA7912" w:rsidP="006E27E2">
            <w:pPr>
              <w:spacing w:after="0" w:line="240" w:lineRule="auto"/>
              <w:jc w:val="both"/>
              <w:rPr>
                <w:rFonts w:ascii="Times New Roman" w:hAnsi="Times New Roman" w:cs="Times New Roman"/>
                <w:sz w:val="23"/>
                <w:szCs w:val="23"/>
                <w:lang w:val="es-MX" w:eastAsia="es-MX"/>
              </w:rPr>
            </w:pPr>
            <w:r w:rsidRPr="006E27E2">
              <w:rPr>
                <w:rFonts w:ascii="Times New Roman" w:hAnsi="Times New Roman" w:cs="Times New Roman"/>
                <w:sz w:val="23"/>
                <w:szCs w:val="23"/>
                <w:lang w:val="es-MX" w:eastAsia="es-MX"/>
              </w:rPr>
              <w:t xml:space="preserve">Sr. </w:t>
            </w:r>
            <w:r w:rsidR="00B36C42" w:rsidRPr="006E27E2">
              <w:rPr>
                <w:rFonts w:ascii="Times New Roman" w:hAnsi="Times New Roman" w:cs="Times New Roman"/>
                <w:sz w:val="23"/>
                <w:szCs w:val="23"/>
                <w:lang w:val="es-MX" w:eastAsia="es-MX"/>
              </w:rPr>
              <w:t>Carreño</w:t>
            </w:r>
            <w:r w:rsidR="00E57C35">
              <w:rPr>
                <w:rFonts w:ascii="Times New Roman" w:hAnsi="Times New Roman" w:cs="Times New Roman"/>
                <w:sz w:val="23"/>
                <w:szCs w:val="23"/>
                <w:lang w:val="es-MX" w:eastAsia="es-MX"/>
              </w:rPr>
              <w:t>.</w:t>
            </w:r>
            <w:r w:rsidRPr="006E27E2">
              <w:rPr>
                <w:rFonts w:ascii="Times New Roman" w:hAnsi="Times New Roman" w:cs="Times New Roman"/>
                <w:sz w:val="23"/>
                <w:szCs w:val="23"/>
                <w:lang w:val="es-MX" w:eastAsia="es-MX"/>
              </w:rPr>
              <w:t xml:space="preserve"> </w:t>
            </w:r>
          </w:p>
        </w:tc>
      </w:tr>
      <w:tr w:rsidR="00EA7912" w:rsidRPr="006E27E2" w14:paraId="472E8CE1" w14:textId="77777777" w:rsidTr="006E27E2">
        <w:trPr>
          <w:trHeight w:val="356"/>
        </w:trPr>
        <w:tc>
          <w:tcPr>
            <w:tcW w:w="533" w:type="dxa"/>
            <w:tcBorders>
              <w:top w:val="single" w:sz="4" w:space="0" w:color="auto"/>
              <w:left w:val="single" w:sz="4" w:space="0" w:color="auto"/>
              <w:bottom w:val="single" w:sz="4" w:space="0" w:color="auto"/>
              <w:right w:val="single" w:sz="4" w:space="0" w:color="auto"/>
            </w:tcBorders>
            <w:hideMark/>
          </w:tcPr>
          <w:p w14:paraId="708E6D67" w14:textId="77777777" w:rsidR="00EA7912" w:rsidRPr="006E27E2" w:rsidRDefault="00EA7912" w:rsidP="006E27E2">
            <w:pPr>
              <w:spacing w:after="0" w:line="240" w:lineRule="auto"/>
              <w:jc w:val="both"/>
              <w:rPr>
                <w:rFonts w:ascii="Times New Roman" w:hAnsi="Times New Roman" w:cs="Times New Roman"/>
                <w:b/>
                <w:sz w:val="23"/>
                <w:szCs w:val="23"/>
                <w:lang w:val="es-MX" w:eastAsia="es-MX"/>
              </w:rPr>
            </w:pPr>
            <w:r w:rsidRPr="006E27E2">
              <w:rPr>
                <w:rFonts w:ascii="Times New Roman" w:hAnsi="Times New Roman" w:cs="Times New Roman"/>
                <w:b/>
                <w:sz w:val="23"/>
                <w:szCs w:val="23"/>
                <w:lang w:val="es-MX" w:eastAsia="es-MX"/>
              </w:rPr>
              <w:t>9.</w:t>
            </w:r>
          </w:p>
        </w:tc>
        <w:tc>
          <w:tcPr>
            <w:tcW w:w="1730" w:type="dxa"/>
            <w:tcBorders>
              <w:top w:val="single" w:sz="4" w:space="0" w:color="auto"/>
              <w:left w:val="single" w:sz="4" w:space="0" w:color="auto"/>
              <w:bottom w:val="single" w:sz="4" w:space="0" w:color="auto"/>
              <w:right w:val="single" w:sz="4" w:space="0" w:color="auto"/>
            </w:tcBorders>
            <w:hideMark/>
          </w:tcPr>
          <w:p w14:paraId="23080C72" w14:textId="77777777" w:rsidR="00EA7912" w:rsidRPr="006E27E2" w:rsidRDefault="00EA7912" w:rsidP="006E27E2">
            <w:pPr>
              <w:spacing w:after="0" w:line="240" w:lineRule="auto"/>
              <w:jc w:val="both"/>
              <w:rPr>
                <w:rFonts w:ascii="Times New Roman" w:hAnsi="Times New Roman" w:cs="Times New Roman"/>
                <w:b/>
                <w:sz w:val="23"/>
                <w:szCs w:val="23"/>
                <w:lang w:val="es-MX" w:eastAsia="es-MX"/>
              </w:rPr>
            </w:pPr>
            <w:r w:rsidRPr="006E27E2">
              <w:rPr>
                <w:rFonts w:ascii="Times New Roman" w:hAnsi="Times New Roman" w:cs="Times New Roman"/>
                <w:b/>
                <w:sz w:val="23"/>
                <w:szCs w:val="23"/>
                <w:lang w:val="es-MX" w:eastAsia="es-MX"/>
              </w:rPr>
              <w:t>Votación:</w:t>
            </w:r>
          </w:p>
        </w:tc>
        <w:tc>
          <w:tcPr>
            <w:tcW w:w="7088" w:type="dxa"/>
            <w:tcBorders>
              <w:top w:val="single" w:sz="4" w:space="0" w:color="auto"/>
              <w:left w:val="single" w:sz="4" w:space="0" w:color="auto"/>
              <w:bottom w:val="single" w:sz="4" w:space="0" w:color="auto"/>
              <w:right w:val="single" w:sz="4" w:space="0" w:color="auto"/>
            </w:tcBorders>
            <w:hideMark/>
          </w:tcPr>
          <w:p w14:paraId="58ED376F" w14:textId="77777777" w:rsidR="00B36C42" w:rsidRPr="006E27E2" w:rsidRDefault="00B36C42" w:rsidP="006E27E2">
            <w:pPr>
              <w:spacing w:after="0" w:line="240" w:lineRule="auto"/>
              <w:jc w:val="both"/>
              <w:rPr>
                <w:rFonts w:ascii="Times New Roman" w:hAnsi="Times New Roman" w:cs="Times New Roman"/>
                <w:sz w:val="23"/>
                <w:szCs w:val="23"/>
                <w:lang w:val="es-MX" w:eastAsia="es-MX"/>
              </w:rPr>
            </w:pPr>
            <w:r w:rsidRPr="006E27E2">
              <w:rPr>
                <w:rFonts w:ascii="Times New Roman" w:hAnsi="Times New Roman" w:cs="Times New Roman"/>
                <w:sz w:val="23"/>
                <w:szCs w:val="23"/>
                <w:lang w:val="es-MX" w:eastAsia="es-MX"/>
              </w:rPr>
              <w:t>Fallo dividido.</w:t>
            </w:r>
          </w:p>
          <w:p w14:paraId="4C39B9EE" w14:textId="7EBF3D16" w:rsidR="00B36C42" w:rsidRPr="006E27E2" w:rsidRDefault="00B36C42" w:rsidP="006E27E2">
            <w:pPr>
              <w:spacing w:after="0" w:line="240" w:lineRule="auto"/>
              <w:jc w:val="both"/>
              <w:rPr>
                <w:rFonts w:ascii="Times New Roman" w:hAnsi="Times New Roman" w:cs="Times New Roman"/>
                <w:sz w:val="23"/>
                <w:szCs w:val="23"/>
                <w:lang w:val="es-MX" w:eastAsia="es-MX"/>
              </w:rPr>
            </w:pPr>
            <w:r w:rsidRPr="006E27E2">
              <w:rPr>
                <w:rFonts w:ascii="Times New Roman" w:hAnsi="Times New Roman" w:cs="Times New Roman"/>
                <w:sz w:val="23"/>
                <w:szCs w:val="23"/>
                <w:lang w:val="es-MX" w:eastAsia="es-MX"/>
              </w:rPr>
              <w:t>Por</w:t>
            </w:r>
            <w:r w:rsidR="00E57C35">
              <w:rPr>
                <w:rFonts w:ascii="Times New Roman" w:hAnsi="Times New Roman" w:cs="Times New Roman"/>
                <w:sz w:val="23"/>
                <w:szCs w:val="23"/>
                <w:lang w:val="es-MX" w:eastAsia="es-MX"/>
              </w:rPr>
              <w:t xml:space="preserve"> acoger: 3 </w:t>
            </w:r>
            <w:proofErr w:type="gramStart"/>
            <w:r w:rsidR="00E57C35">
              <w:rPr>
                <w:rFonts w:ascii="Times New Roman" w:hAnsi="Times New Roman" w:cs="Times New Roman"/>
                <w:sz w:val="23"/>
                <w:szCs w:val="23"/>
                <w:lang w:val="es-MX" w:eastAsia="es-MX"/>
              </w:rPr>
              <w:t>Ministros</w:t>
            </w:r>
            <w:proofErr w:type="gramEnd"/>
            <w:r w:rsidR="00E57C35">
              <w:rPr>
                <w:rFonts w:ascii="Times New Roman" w:hAnsi="Times New Roman" w:cs="Times New Roman"/>
                <w:sz w:val="23"/>
                <w:szCs w:val="23"/>
                <w:lang w:val="es-MX" w:eastAsia="es-MX"/>
              </w:rPr>
              <w:t xml:space="preserve">, Sr. </w:t>
            </w:r>
            <w:proofErr w:type="spellStart"/>
            <w:r w:rsidRPr="006E27E2">
              <w:rPr>
                <w:rFonts w:ascii="Times New Roman" w:hAnsi="Times New Roman" w:cs="Times New Roman"/>
                <w:sz w:val="23"/>
                <w:szCs w:val="23"/>
                <w:lang w:val="es-MX" w:eastAsia="es-MX"/>
              </w:rPr>
              <w:t>Pierry</w:t>
            </w:r>
            <w:proofErr w:type="spellEnd"/>
            <w:r w:rsidR="00E57C35">
              <w:rPr>
                <w:rFonts w:ascii="Times New Roman" w:hAnsi="Times New Roman" w:cs="Times New Roman"/>
                <w:sz w:val="23"/>
                <w:szCs w:val="23"/>
                <w:lang w:val="es-MX" w:eastAsia="es-MX"/>
              </w:rPr>
              <w:t xml:space="preserve">, Sra. </w:t>
            </w:r>
            <w:r w:rsidRPr="006E27E2">
              <w:rPr>
                <w:rFonts w:ascii="Times New Roman" w:hAnsi="Times New Roman" w:cs="Times New Roman"/>
                <w:sz w:val="23"/>
                <w:szCs w:val="23"/>
                <w:lang w:val="es-MX" w:eastAsia="es-MX"/>
              </w:rPr>
              <w:t>Sandoval</w:t>
            </w:r>
            <w:r w:rsidR="00E57C35">
              <w:rPr>
                <w:rFonts w:ascii="Times New Roman" w:hAnsi="Times New Roman" w:cs="Times New Roman"/>
                <w:sz w:val="23"/>
                <w:szCs w:val="23"/>
                <w:lang w:val="es-MX" w:eastAsia="es-MX"/>
              </w:rPr>
              <w:t xml:space="preserve"> </w:t>
            </w:r>
            <w:r w:rsidRPr="006E27E2">
              <w:rPr>
                <w:rFonts w:ascii="Times New Roman" w:hAnsi="Times New Roman" w:cs="Times New Roman"/>
                <w:sz w:val="23"/>
                <w:szCs w:val="23"/>
                <w:lang w:val="es-MX" w:eastAsia="es-MX"/>
              </w:rPr>
              <w:t xml:space="preserve">y Sra. </w:t>
            </w:r>
            <w:proofErr w:type="spellStart"/>
            <w:r w:rsidRPr="006E27E2">
              <w:rPr>
                <w:rFonts w:ascii="Times New Roman" w:hAnsi="Times New Roman" w:cs="Times New Roman"/>
                <w:sz w:val="23"/>
                <w:szCs w:val="23"/>
                <w:lang w:val="es-MX" w:eastAsia="es-MX"/>
              </w:rPr>
              <w:t>Chevesich</w:t>
            </w:r>
            <w:proofErr w:type="spellEnd"/>
            <w:r w:rsidRPr="006E27E2">
              <w:rPr>
                <w:rFonts w:ascii="Times New Roman" w:hAnsi="Times New Roman" w:cs="Times New Roman"/>
                <w:sz w:val="23"/>
                <w:szCs w:val="23"/>
                <w:lang w:val="es-MX" w:eastAsia="es-MX"/>
              </w:rPr>
              <w:t>.</w:t>
            </w:r>
          </w:p>
          <w:p w14:paraId="634DE249" w14:textId="01A82096" w:rsidR="00B36C42" w:rsidRPr="006E27E2" w:rsidRDefault="00B36C42" w:rsidP="006E27E2">
            <w:pPr>
              <w:spacing w:after="0" w:line="240" w:lineRule="auto"/>
              <w:jc w:val="both"/>
              <w:rPr>
                <w:rFonts w:ascii="Times New Roman" w:hAnsi="Times New Roman" w:cs="Times New Roman"/>
                <w:sz w:val="23"/>
                <w:szCs w:val="23"/>
                <w:lang w:val="es-MX" w:eastAsia="es-MX"/>
              </w:rPr>
            </w:pPr>
            <w:r w:rsidRPr="006E27E2">
              <w:rPr>
                <w:rFonts w:ascii="Times New Roman" w:hAnsi="Times New Roman" w:cs="Times New Roman"/>
                <w:sz w:val="23"/>
                <w:szCs w:val="23"/>
                <w:lang w:val="es-MX" w:eastAsia="es-MX"/>
              </w:rPr>
              <w:t xml:space="preserve">Por rechazar: 2 </w:t>
            </w:r>
            <w:proofErr w:type="gramStart"/>
            <w:r w:rsidRPr="006E27E2">
              <w:rPr>
                <w:rFonts w:ascii="Times New Roman" w:hAnsi="Times New Roman" w:cs="Times New Roman"/>
                <w:sz w:val="23"/>
                <w:szCs w:val="23"/>
                <w:lang w:val="es-MX" w:eastAsia="es-MX"/>
              </w:rPr>
              <w:t>Ministros</w:t>
            </w:r>
            <w:proofErr w:type="gramEnd"/>
            <w:r w:rsidRPr="006E27E2">
              <w:rPr>
                <w:rFonts w:ascii="Times New Roman" w:hAnsi="Times New Roman" w:cs="Times New Roman"/>
                <w:sz w:val="23"/>
                <w:szCs w:val="23"/>
                <w:lang w:val="es-MX" w:eastAsia="es-MX"/>
              </w:rPr>
              <w:t>, Sr. Ballestero</w:t>
            </w:r>
            <w:r w:rsidR="00A3160A">
              <w:rPr>
                <w:rFonts w:ascii="Times New Roman" w:hAnsi="Times New Roman" w:cs="Times New Roman"/>
                <w:sz w:val="23"/>
                <w:szCs w:val="23"/>
                <w:lang w:val="es-MX" w:eastAsia="es-MX"/>
              </w:rPr>
              <w:t>s</w:t>
            </w:r>
            <w:r w:rsidRPr="006E27E2">
              <w:rPr>
                <w:rFonts w:ascii="Times New Roman" w:hAnsi="Times New Roman" w:cs="Times New Roman"/>
                <w:sz w:val="23"/>
                <w:szCs w:val="23"/>
                <w:lang w:val="es-MX" w:eastAsia="es-MX"/>
              </w:rPr>
              <w:t xml:space="preserve"> y Sr. Carreño.</w:t>
            </w:r>
          </w:p>
          <w:p w14:paraId="06D226FE" w14:textId="69B5529D" w:rsidR="00EA7912" w:rsidRPr="006E27E2" w:rsidRDefault="00B36C42" w:rsidP="006E27E2">
            <w:pPr>
              <w:spacing w:after="0" w:line="240" w:lineRule="auto"/>
              <w:jc w:val="both"/>
              <w:rPr>
                <w:rFonts w:ascii="Times New Roman" w:hAnsi="Times New Roman" w:cs="Times New Roman"/>
                <w:sz w:val="23"/>
                <w:szCs w:val="23"/>
                <w:lang w:val="es-MX" w:eastAsia="es-MX"/>
              </w:rPr>
            </w:pPr>
            <w:r w:rsidRPr="006E27E2">
              <w:rPr>
                <w:rFonts w:ascii="Times New Roman" w:hAnsi="Times New Roman" w:cs="Times New Roman"/>
                <w:sz w:val="23"/>
                <w:szCs w:val="23"/>
                <w:lang w:val="es-MX" w:eastAsia="es-MX"/>
              </w:rPr>
              <w:t xml:space="preserve">Ministra Sra. Sandoval, deja constancia </w:t>
            </w:r>
            <w:r w:rsidR="00E57C35">
              <w:rPr>
                <w:rFonts w:ascii="Times New Roman" w:hAnsi="Times New Roman" w:cs="Times New Roman"/>
                <w:sz w:val="23"/>
                <w:szCs w:val="23"/>
                <w:lang w:val="es-MX" w:eastAsia="es-MX"/>
              </w:rPr>
              <w:t xml:space="preserve">de </w:t>
            </w:r>
            <w:r w:rsidRPr="006E27E2">
              <w:rPr>
                <w:rFonts w:ascii="Times New Roman" w:hAnsi="Times New Roman" w:cs="Times New Roman"/>
                <w:sz w:val="23"/>
                <w:szCs w:val="23"/>
                <w:lang w:val="es-MX" w:eastAsia="es-MX"/>
              </w:rPr>
              <w:t>su cambio de criterio.</w:t>
            </w:r>
            <w:r w:rsidR="00EA7912" w:rsidRPr="006E27E2">
              <w:rPr>
                <w:rFonts w:ascii="Times New Roman" w:hAnsi="Times New Roman" w:cs="Times New Roman"/>
                <w:sz w:val="23"/>
                <w:szCs w:val="23"/>
                <w:lang w:val="es-MX" w:eastAsia="es-MX"/>
              </w:rPr>
              <w:t xml:space="preserve"> </w:t>
            </w:r>
          </w:p>
        </w:tc>
      </w:tr>
      <w:tr w:rsidR="00EA7912" w:rsidRPr="006E27E2" w14:paraId="1B758EAF" w14:textId="77777777" w:rsidTr="006E27E2">
        <w:trPr>
          <w:trHeight w:val="70"/>
        </w:trPr>
        <w:tc>
          <w:tcPr>
            <w:tcW w:w="533" w:type="dxa"/>
            <w:tcBorders>
              <w:top w:val="single" w:sz="4" w:space="0" w:color="auto"/>
              <w:left w:val="single" w:sz="4" w:space="0" w:color="auto"/>
              <w:bottom w:val="single" w:sz="4" w:space="0" w:color="auto"/>
              <w:right w:val="single" w:sz="4" w:space="0" w:color="auto"/>
            </w:tcBorders>
            <w:hideMark/>
          </w:tcPr>
          <w:p w14:paraId="5FDF6CD4" w14:textId="77777777" w:rsidR="00EA7912" w:rsidRPr="006E27E2" w:rsidRDefault="00EA7912" w:rsidP="006E27E2">
            <w:pPr>
              <w:spacing w:after="0" w:line="240" w:lineRule="auto"/>
              <w:jc w:val="both"/>
              <w:rPr>
                <w:rFonts w:ascii="Times New Roman" w:hAnsi="Times New Roman" w:cs="Times New Roman"/>
                <w:b/>
                <w:sz w:val="23"/>
                <w:szCs w:val="23"/>
                <w:lang w:val="es-MX" w:eastAsia="es-MX"/>
              </w:rPr>
            </w:pPr>
            <w:r w:rsidRPr="006E27E2">
              <w:rPr>
                <w:rFonts w:ascii="Times New Roman" w:hAnsi="Times New Roman" w:cs="Times New Roman"/>
                <w:b/>
                <w:sz w:val="23"/>
                <w:szCs w:val="23"/>
                <w:lang w:val="es-MX" w:eastAsia="es-MX"/>
              </w:rPr>
              <w:t xml:space="preserve">10. </w:t>
            </w:r>
          </w:p>
        </w:tc>
        <w:tc>
          <w:tcPr>
            <w:tcW w:w="1730" w:type="dxa"/>
            <w:tcBorders>
              <w:top w:val="single" w:sz="4" w:space="0" w:color="auto"/>
              <w:left w:val="single" w:sz="4" w:space="0" w:color="auto"/>
              <w:bottom w:val="single" w:sz="4" w:space="0" w:color="auto"/>
              <w:right w:val="single" w:sz="4" w:space="0" w:color="auto"/>
            </w:tcBorders>
            <w:hideMark/>
          </w:tcPr>
          <w:p w14:paraId="195ED9BC" w14:textId="77777777" w:rsidR="00EA7912" w:rsidRPr="006E27E2" w:rsidRDefault="00EA7912" w:rsidP="006E27E2">
            <w:pPr>
              <w:spacing w:after="0" w:line="240" w:lineRule="auto"/>
              <w:jc w:val="both"/>
              <w:rPr>
                <w:rFonts w:ascii="Times New Roman" w:hAnsi="Times New Roman" w:cs="Times New Roman"/>
                <w:b/>
                <w:sz w:val="23"/>
                <w:szCs w:val="23"/>
                <w:lang w:val="es-MX" w:eastAsia="es-MX"/>
              </w:rPr>
            </w:pPr>
            <w:r w:rsidRPr="006E27E2">
              <w:rPr>
                <w:rFonts w:ascii="Times New Roman" w:hAnsi="Times New Roman" w:cs="Times New Roman"/>
                <w:b/>
                <w:sz w:val="23"/>
                <w:szCs w:val="23"/>
                <w:lang w:val="es-MX" w:eastAsia="es-MX"/>
              </w:rPr>
              <w:t>Considerandos relevantes:</w:t>
            </w:r>
          </w:p>
        </w:tc>
        <w:tc>
          <w:tcPr>
            <w:tcW w:w="7088" w:type="dxa"/>
            <w:tcBorders>
              <w:top w:val="single" w:sz="4" w:space="0" w:color="auto"/>
              <w:left w:val="single" w:sz="4" w:space="0" w:color="auto"/>
              <w:bottom w:val="single" w:sz="4" w:space="0" w:color="auto"/>
              <w:right w:val="single" w:sz="4" w:space="0" w:color="auto"/>
            </w:tcBorders>
            <w:hideMark/>
          </w:tcPr>
          <w:p w14:paraId="5249093E" w14:textId="27985AC7" w:rsidR="00B36C42" w:rsidRPr="00E57C35" w:rsidRDefault="00B36C42" w:rsidP="006E27E2">
            <w:pPr>
              <w:spacing w:after="0" w:line="240" w:lineRule="auto"/>
              <w:jc w:val="both"/>
              <w:rPr>
                <w:rFonts w:ascii="Times New Roman" w:hAnsi="Times New Roman" w:cs="Times New Roman"/>
                <w:b/>
                <w:sz w:val="23"/>
                <w:szCs w:val="23"/>
                <w:lang w:val="es-MX" w:eastAsia="es-MX"/>
              </w:rPr>
            </w:pPr>
            <w:r w:rsidRPr="006E27E2">
              <w:rPr>
                <w:rFonts w:ascii="Times New Roman" w:hAnsi="Times New Roman" w:cs="Times New Roman"/>
                <w:b/>
                <w:sz w:val="23"/>
                <w:szCs w:val="23"/>
                <w:u w:val="single"/>
                <w:lang w:val="es-MX" w:eastAsia="es-MX"/>
              </w:rPr>
              <w:t>Del voto de mayoría</w:t>
            </w:r>
            <w:r w:rsidR="00E57C35">
              <w:rPr>
                <w:rFonts w:ascii="Times New Roman" w:hAnsi="Times New Roman" w:cs="Times New Roman"/>
                <w:b/>
                <w:sz w:val="23"/>
                <w:szCs w:val="23"/>
                <w:lang w:val="es-MX" w:eastAsia="es-MX"/>
              </w:rPr>
              <w:t>:</w:t>
            </w:r>
          </w:p>
          <w:p w14:paraId="1C28428A" w14:textId="77777777" w:rsidR="00B36C42" w:rsidRPr="006E27E2" w:rsidRDefault="00B36C42" w:rsidP="006E27E2">
            <w:pPr>
              <w:spacing w:after="0" w:line="240" w:lineRule="auto"/>
              <w:jc w:val="both"/>
              <w:rPr>
                <w:rFonts w:ascii="Times New Roman" w:hAnsi="Times New Roman" w:cs="Times New Roman"/>
                <w:sz w:val="23"/>
                <w:szCs w:val="23"/>
                <w:lang w:val="es-MX" w:eastAsia="es-MX"/>
              </w:rPr>
            </w:pPr>
          </w:p>
          <w:p w14:paraId="5C048F74" w14:textId="26AED847" w:rsidR="00B36C42" w:rsidRPr="006E27E2" w:rsidRDefault="00B36C42" w:rsidP="006E27E2">
            <w:pPr>
              <w:spacing w:after="0" w:line="240" w:lineRule="auto"/>
              <w:jc w:val="both"/>
              <w:rPr>
                <w:rFonts w:ascii="Times New Roman" w:hAnsi="Times New Roman" w:cs="Times New Roman"/>
                <w:sz w:val="23"/>
                <w:szCs w:val="23"/>
                <w:lang w:val="es-MX" w:eastAsia="es-MX"/>
              </w:rPr>
            </w:pPr>
            <w:r w:rsidRPr="006E27E2">
              <w:rPr>
                <w:rFonts w:ascii="Times New Roman" w:hAnsi="Times New Roman" w:cs="Times New Roman"/>
                <w:b/>
                <w:sz w:val="23"/>
                <w:szCs w:val="23"/>
                <w:lang w:val="es-MX" w:eastAsia="es-MX"/>
              </w:rPr>
              <w:t>Noveno</w:t>
            </w:r>
            <w:r w:rsidR="00921905" w:rsidRPr="006E27E2">
              <w:rPr>
                <w:rFonts w:ascii="Times New Roman" w:hAnsi="Times New Roman" w:cs="Times New Roman"/>
                <w:b/>
                <w:sz w:val="23"/>
                <w:szCs w:val="23"/>
                <w:lang w:val="es-MX" w:eastAsia="es-MX"/>
              </w:rPr>
              <w:t>:</w:t>
            </w:r>
            <w:r w:rsidRPr="006E27E2">
              <w:rPr>
                <w:rFonts w:ascii="Times New Roman" w:hAnsi="Times New Roman" w:cs="Times New Roman"/>
                <w:b/>
                <w:sz w:val="23"/>
                <w:szCs w:val="23"/>
                <w:lang w:val="es-MX" w:eastAsia="es-MX"/>
              </w:rPr>
              <w:t xml:space="preserve"> </w:t>
            </w:r>
            <w:r w:rsidR="00857DF1" w:rsidRPr="006E27E2">
              <w:rPr>
                <w:rFonts w:ascii="Times New Roman" w:hAnsi="Times New Roman" w:cs="Times New Roman"/>
                <w:sz w:val="23"/>
                <w:szCs w:val="23"/>
                <w:lang w:val="es-MX" w:eastAsia="es-MX"/>
              </w:rPr>
              <w:t>Para l</w:t>
            </w:r>
            <w:r w:rsidR="00F7277C" w:rsidRPr="006E27E2">
              <w:rPr>
                <w:rFonts w:ascii="Times New Roman" w:hAnsi="Times New Roman" w:cs="Times New Roman"/>
                <w:sz w:val="23"/>
                <w:szCs w:val="23"/>
                <w:lang w:val="es-MX" w:eastAsia="es-MX"/>
              </w:rPr>
              <w:t xml:space="preserve">a aplicación de las sanciones administrativas, no se requiere la aplicación de forma categórica y automática </w:t>
            </w:r>
            <w:r w:rsidR="00445BF9">
              <w:rPr>
                <w:rFonts w:ascii="Times New Roman" w:hAnsi="Times New Roman" w:cs="Times New Roman"/>
                <w:sz w:val="23"/>
                <w:szCs w:val="23"/>
                <w:lang w:val="es-MX" w:eastAsia="es-MX"/>
              </w:rPr>
              <w:t>d</w:t>
            </w:r>
            <w:r w:rsidR="00F7277C" w:rsidRPr="006E27E2">
              <w:rPr>
                <w:rFonts w:ascii="Times New Roman" w:hAnsi="Times New Roman" w:cs="Times New Roman"/>
                <w:sz w:val="23"/>
                <w:szCs w:val="23"/>
                <w:lang w:val="es-MX" w:eastAsia="es-MX"/>
              </w:rPr>
              <w:t>el estatuto jurídico de las sanciones penales.</w:t>
            </w:r>
          </w:p>
          <w:p w14:paraId="0605B4E5" w14:textId="6316A985" w:rsidR="00F7277C" w:rsidRPr="006E27E2" w:rsidRDefault="00F7277C" w:rsidP="006E27E2">
            <w:pPr>
              <w:spacing w:after="0" w:line="240" w:lineRule="auto"/>
              <w:jc w:val="both"/>
              <w:rPr>
                <w:rFonts w:ascii="Times New Roman" w:hAnsi="Times New Roman" w:cs="Times New Roman"/>
                <w:sz w:val="23"/>
                <w:szCs w:val="23"/>
                <w:lang w:val="es-MX" w:eastAsia="es-MX"/>
              </w:rPr>
            </w:pPr>
            <w:r w:rsidRPr="006E27E2">
              <w:rPr>
                <w:rFonts w:ascii="Times New Roman" w:hAnsi="Times New Roman" w:cs="Times New Roman"/>
                <w:sz w:val="23"/>
                <w:szCs w:val="23"/>
                <w:lang w:val="es-MX" w:eastAsia="es-MX"/>
              </w:rPr>
              <w:t xml:space="preserve">Lo anterior, pues los fines que persigue el derecho administrativo sancionador </w:t>
            </w:r>
            <w:r w:rsidR="00B16B2B">
              <w:rPr>
                <w:rFonts w:ascii="Times New Roman" w:hAnsi="Times New Roman" w:cs="Times New Roman"/>
                <w:sz w:val="23"/>
                <w:szCs w:val="23"/>
                <w:lang w:val="es-MX" w:eastAsia="es-MX"/>
              </w:rPr>
              <w:t>están</w:t>
            </w:r>
            <w:r w:rsidRPr="006E27E2">
              <w:rPr>
                <w:rFonts w:ascii="Times New Roman" w:hAnsi="Times New Roman" w:cs="Times New Roman"/>
                <w:sz w:val="23"/>
                <w:szCs w:val="23"/>
                <w:lang w:val="es-MX" w:eastAsia="es-MX"/>
              </w:rPr>
              <w:t xml:space="preserve"> ligados al interés general de toda colectividad.</w:t>
            </w:r>
          </w:p>
          <w:p w14:paraId="0171CFA3" w14:textId="06375BA3" w:rsidR="00F7277C" w:rsidRPr="006E27E2" w:rsidRDefault="00F7277C" w:rsidP="006E27E2">
            <w:pPr>
              <w:spacing w:after="0" w:line="240" w:lineRule="auto"/>
              <w:jc w:val="both"/>
              <w:rPr>
                <w:rFonts w:ascii="Times New Roman" w:hAnsi="Times New Roman" w:cs="Times New Roman"/>
                <w:sz w:val="23"/>
                <w:szCs w:val="23"/>
                <w:lang w:val="es-MX" w:eastAsia="es-MX"/>
              </w:rPr>
            </w:pPr>
          </w:p>
          <w:p w14:paraId="14C33145" w14:textId="5033D667" w:rsidR="00F7277C" w:rsidRPr="006E27E2" w:rsidRDefault="00F7277C" w:rsidP="006E27E2">
            <w:pPr>
              <w:spacing w:after="0" w:line="240" w:lineRule="auto"/>
              <w:jc w:val="both"/>
              <w:rPr>
                <w:rFonts w:ascii="Times New Roman" w:hAnsi="Times New Roman" w:cs="Times New Roman"/>
                <w:sz w:val="23"/>
                <w:szCs w:val="23"/>
                <w:lang w:val="es-MX" w:eastAsia="es-MX"/>
              </w:rPr>
            </w:pPr>
            <w:r w:rsidRPr="006E27E2">
              <w:rPr>
                <w:rFonts w:ascii="Times New Roman" w:hAnsi="Times New Roman" w:cs="Times New Roman"/>
                <w:b/>
                <w:sz w:val="23"/>
                <w:szCs w:val="23"/>
                <w:lang w:val="es-MX" w:eastAsia="es-MX"/>
              </w:rPr>
              <w:t>Décimo:</w:t>
            </w:r>
            <w:r w:rsidRPr="006E27E2">
              <w:rPr>
                <w:rFonts w:ascii="Times New Roman" w:hAnsi="Times New Roman" w:cs="Times New Roman"/>
                <w:sz w:val="23"/>
                <w:szCs w:val="23"/>
                <w:lang w:val="es-MX" w:eastAsia="es-MX"/>
              </w:rPr>
              <w:t xml:space="preserve"> Se debe</w:t>
            </w:r>
            <w:r w:rsidR="006B1423">
              <w:rPr>
                <w:rFonts w:ascii="Times New Roman" w:hAnsi="Times New Roman" w:cs="Times New Roman"/>
                <w:sz w:val="23"/>
                <w:szCs w:val="23"/>
                <w:lang w:val="es-MX" w:eastAsia="es-MX"/>
              </w:rPr>
              <w:t>n</w:t>
            </w:r>
            <w:r w:rsidRPr="006E27E2">
              <w:rPr>
                <w:rFonts w:ascii="Times New Roman" w:hAnsi="Times New Roman" w:cs="Times New Roman"/>
                <w:sz w:val="23"/>
                <w:szCs w:val="23"/>
                <w:lang w:val="es-MX" w:eastAsia="es-MX"/>
              </w:rPr>
              <w:t xml:space="preserve"> relacionar de forma armónica las normas de carácter sancionatorias contenidas en la ley </w:t>
            </w:r>
            <w:proofErr w:type="spellStart"/>
            <w:r w:rsidRPr="006E27E2">
              <w:rPr>
                <w:rFonts w:ascii="Times New Roman" w:hAnsi="Times New Roman" w:cs="Times New Roman"/>
                <w:sz w:val="23"/>
                <w:szCs w:val="23"/>
                <w:lang w:val="es-MX" w:eastAsia="es-MX"/>
              </w:rPr>
              <w:t>Nº</w:t>
            </w:r>
            <w:proofErr w:type="spellEnd"/>
            <w:r w:rsidRPr="006E27E2">
              <w:rPr>
                <w:rFonts w:ascii="Times New Roman" w:hAnsi="Times New Roman" w:cs="Times New Roman"/>
                <w:sz w:val="23"/>
                <w:szCs w:val="23"/>
                <w:lang w:val="es-MX" w:eastAsia="es-MX"/>
              </w:rPr>
              <w:t xml:space="preserve"> 19.880 con </w:t>
            </w:r>
            <w:r w:rsidR="006B1423">
              <w:rPr>
                <w:rFonts w:ascii="Times New Roman" w:hAnsi="Times New Roman" w:cs="Times New Roman"/>
                <w:sz w:val="23"/>
                <w:szCs w:val="23"/>
                <w:lang w:val="es-MX" w:eastAsia="es-MX"/>
              </w:rPr>
              <w:t>aquel</w:t>
            </w:r>
            <w:r w:rsidRPr="006E27E2">
              <w:rPr>
                <w:rFonts w:ascii="Times New Roman" w:hAnsi="Times New Roman" w:cs="Times New Roman"/>
                <w:sz w:val="23"/>
                <w:szCs w:val="23"/>
                <w:lang w:val="es-MX" w:eastAsia="es-MX"/>
              </w:rPr>
              <w:t>las comprendidas en el D</w:t>
            </w:r>
            <w:r w:rsidR="00B16B2B">
              <w:rPr>
                <w:rFonts w:ascii="Times New Roman" w:hAnsi="Times New Roman" w:cs="Times New Roman"/>
                <w:sz w:val="23"/>
                <w:szCs w:val="23"/>
                <w:lang w:val="es-MX" w:eastAsia="es-MX"/>
              </w:rPr>
              <w:t>.</w:t>
            </w:r>
            <w:r w:rsidRPr="006E27E2">
              <w:rPr>
                <w:rFonts w:ascii="Times New Roman" w:hAnsi="Times New Roman" w:cs="Times New Roman"/>
                <w:sz w:val="23"/>
                <w:szCs w:val="23"/>
                <w:lang w:val="es-MX" w:eastAsia="es-MX"/>
              </w:rPr>
              <w:t>L</w:t>
            </w:r>
            <w:r w:rsidR="00B16B2B">
              <w:rPr>
                <w:rFonts w:ascii="Times New Roman" w:hAnsi="Times New Roman" w:cs="Times New Roman"/>
                <w:sz w:val="23"/>
                <w:szCs w:val="23"/>
                <w:lang w:val="es-MX" w:eastAsia="es-MX"/>
              </w:rPr>
              <w:t xml:space="preserve">. </w:t>
            </w:r>
            <w:proofErr w:type="spellStart"/>
            <w:r w:rsidR="00B16B2B">
              <w:rPr>
                <w:rFonts w:ascii="Times New Roman" w:hAnsi="Times New Roman" w:cs="Times New Roman"/>
                <w:sz w:val="23"/>
                <w:szCs w:val="23"/>
                <w:lang w:val="es-MX" w:eastAsia="es-MX"/>
              </w:rPr>
              <w:t>N°</w:t>
            </w:r>
            <w:proofErr w:type="spellEnd"/>
            <w:r w:rsidRPr="006E27E2">
              <w:rPr>
                <w:rFonts w:ascii="Times New Roman" w:hAnsi="Times New Roman" w:cs="Times New Roman"/>
                <w:sz w:val="23"/>
                <w:szCs w:val="23"/>
                <w:lang w:val="es-MX" w:eastAsia="es-MX"/>
              </w:rPr>
              <w:t xml:space="preserve"> 3.538.</w:t>
            </w:r>
          </w:p>
          <w:p w14:paraId="71E87444" w14:textId="6FB51531" w:rsidR="00F7277C" w:rsidRPr="006E27E2" w:rsidRDefault="00F7277C" w:rsidP="006E27E2">
            <w:pPr>
              <w:spacing w:after="0" w:line="240" w:lineRule="auto"/>
              <w:jc w:val="both"/>
              <w:rPr>
                <w:rFonts w:ascii="Times New Roman" w:hAnsi="Times New Roman" w:cs="Times New Roman"/>
                <w:sz w:val="23"/>
                <w:szCs w:val="23"/>
                <w:lang w:val="es-MX" w:eastAsia="es-MX"/>
              </w:rPr>
            </w:pPr>
            <w:r w:rsidRPr="006E27E2">
              <w:rPr>
                <w:rFonts w:ascii="Times New Roman" w:hAnsi="Times New Roman" w:cs="Times New Roman"/>
                <w:sz w:val="23"/>
                <w:szCs w:val="23"/>
                <w:lang w:val="es-MX" w:eastAsia="es-MX"/>
              </w:rPr>
              <w:t>A saber, el artíc</w:t>
            </w:r>
            <w:r w:rsidR="00B16B2B">
              <w:rPr>
                <w:rFonts w:ascii="Times New Roman" w:hAnsi="Times New Roman" w:cs="Times New Roman"/>
                <w:sz w:val="23"/>
                <w:szCs w:val="23"/>
                <w:lang w:val="es-MX" w:eastAsia="es-MX"/>
              </w:rPr>
              <w:t>ulo 3</w:t>
            </w:r>
            <w:r w:rsidR="006B1423">
              <w:rPr>
                <w:rFonts w:ascii="Times New Roman" w:hAnsi="Times New Roman" w:cs="Times New Roman"/>
                <w:sz w:val="23"/>
                <w:szCs w:val="23"/>
                <w:lang w:val="es-MX" w:eastAsia="es-MX"/>
              </w:rPr>
              <w:t>°</w:t>
            </w:r>
            <w:r w:rsidR="00B16B2B">
              <w:rPr>
                <w:rFonts w:ascii="Times New Roman" w:hAnsi="Times New Roman" w:cs="Times New Roman"/>
                <w:sz w:val="23"/>
                <w:szCs w:val="23"/>
                <w:lang w:val="es-MX" w:eastAsia="es-MX"/>
              </w:rPr>
              <w:t xml:space="preserve"> y 51 de la ley </w:t>
            </w:r>
            <w:proofErr w:type="spellStart"/>
            <w:r w:rsidR="00B16B2B">
              <w:rPr>
                <w:rFonts w:ascii="Times New Roman" w:hAnsi="Times New Roman" w:cs="Times New Roman"/>
                <w:sz w:val="23"/>
                <w:szCs w:val="23"/>
                <w:lang w:val="es-MX" w:eastAsia="es-MX"/>
              </w:rPr>
              <w:t>Nº</w:t>
            </w:r>
            <w:proofErr w:type="spellEnd"/>
            <w:r w:rsidR="00B16B2B">
              <w:rPr>
                <w:rFonts w:ascii="Times New Roman" w:hAnsi="Times New Roman" w:cs="Times New Roman"/>
                <w:sz w:val="23"/>
                <w:szCs w:val="23"/>
                <w:lang w:val="es-MX" w:eastAsia="es-MX"/>
              </w:rPr>
              <w:t xml:space="preserve"> 19.880, </w:t>
            </w:r>
            <w:r w:rsidRPr="006E27E2">
              <w:rPr>
                <w:rFonts w:ascii="Times New Roman" w:hAnsi="Times New Roman" w:cs="Times New Roman"/>
                <w:sz w:val="23"/>
                <w:szCs w:val="23"/>
                <w:lang w:val="es-MX" w:eastAsia="es-MX"/>
              </w:rPr>
              <w:t>contemplan que el acto administrativo goza de presunción de legalidad, de imperio y de exigibilidad, y que causan inmediata ejecutoriedad, respectivamente.</w:t>
            </w:r>
          </w:p>
          <w:p w14:paraId="478563D6" w14:textId="2FC28E1C" w:rsidR="00F7277C" w:rsidRPr="006E27E2" w:rsidRDefault="00B16B2B" w:rsidP="006E27E2">
            <w:pPr>
              <w:spacing w:after="0" w:line="240" w:lineRule="auto"/>
              <w:jc w:val="both"/>
              <w:rPr>
                <w:rFonts w:ascii="Times New Roman" w:hAnsi="Times New Roman" w:cs="Times New Roman"/>
                <w:sz w:val="23"/>
                <w:szCs w:val="23"/>
                <w:lang w:val="es-MX" w:eastAsia="es-MX"/>
              </w:rPr>
            </w:pPr>
            <w:r>
              <w:rPr>
                <w:rFonts w:ascii="Times New Roman" w:hAnsi="Times New Roman" w:cs="Times New Roman"/>
                <w:sz w:val="23"/>
                <w:szCs w:val="23"/>
                <w:lang w:val="es-MX" w:eastAsia="es-MX"/>
              </w:rPr>
              <w:t xml:space="preserve">Por su parte, </w:t>
            </w:r>
            <w:r w:rsidR="00F7277C" w:rsidRPr="006E27E2">
              <w:rPr>
                <w:rFonts w:ascii="Times New Roman" w:hAnsi="Times New Roman" w:cs="Times New Roman"/>
                <w:sz w:val="23"/>
                <w:szCs w:val="23"/>
                <w:lang w:val="es-MX" w:eastAsia="es-MX"/>
              </w:rPr>
              <w:t>los artículo</w:t>
            </w:r>
            <w:r>
              <w:rPr>
                <w:rFonts w:ascii="Times New Roman" w:hAnsi="Times New Roman" w:cs="Times New Roman"/>
                <w:sz w:val="23"/>
                <w:szCs w:val="23"/>
                <w:lang w:val="es-MX" w:eastAsia="es-MX"/>
              </w:rPr>
              <w:t>s</w:t>
            </w:r>
            <w:r w:rsidR="00F7277C" w:rsidRPr="006E27E2">
              <w:rPr>
                <w:rFonts w:ascii="Times New Roman" w:hAnsi="Times New Roman" w:cs="Times New Roman"/>
                <w:sz w:val="23"/>
                <w:szCs w:val="23"/>
                <w:lang w:val="es-MX" w:eastAsia="es-MX"/>
              </w:rPr>
              <w:t xml:space="preserve"> 30 y 34 del D</w:t>
            </w:r>
            <w:r>
              <w:rPr>
                <w:rFonts w:ascii="Times New Roman" w:hAnsi="Times New Roman" w:cs="Times New Roman"/>
                <w:sz w:val="23"/>
                <w:szCs w:val="23"/>
                <w:lang w:val="es-MX" w:eastAsia="es-MX"/>
              </w:rPr>
              <w:t>.</w:t>
            </w:r>
            <w:r w:rsidR="00F7277C" w:rsidRPr="006E27E2">
              <w:rPr>
                <w:rFonts w:ascii="Times New Roman" w:hAnsi="Times New Roman" w:cs="Times New Roman"/>
                <w:sz w:val="23"/>
                <w:szCs w:val="23"/>
                <w:lang w:val="es-MX" w:eastAsia="es-MX"/>
              </w:rPr>
              <w:t>L</w:t>
            </w:r>
            <w:r>
              <w:rPr>
                <w:rFonts w:ascii="Times New Roman" w:hAnsi="Times New Roman" w:cs="Times New Roman"/>
                <w:sz w:val="23"/>
                <w:szCs w:val="23"/>
                <w:lang w:val="es-MX" w:eastAsia="es-MX"/>
              </w:rPr>
              <w:t>.</w:t>
            </w:r>
            <w:r w:rsidR="00F7277C" w:rsidRPr="006E27E2">
              <w:rPr>
                <w:rFonts w:ascii="Times New Roman" w:hAnsi="Times New Roman" w:cs="Times New Roman"/>
                <w:sz w:val="23"/>
                <w:szCs w:val="23"/>
                <w:lang w:val="es-MX" w:eastAsia="es-MX"/>
              </w:rPr>
              <w:t xml:space="preserve"> </w:t>
            </w:r>
            <w:proofErr w:type="spellStart"/>
            <w:r w:rsidR="00F7277C" w:rsidRPr="006E27E2">
              <w:rPr>
                <w:rFonts w:ascii="Times New Roman" w:hAnsi="Times New Roman" w:cs="Times New Roman"/>
                <w:sz w:val="23"/>
                <w:szCs w:val="23"/>
                <w:lang w:val="es-MX" w:eastAsia="es-MX"/>
              </w:rPr>
              <w:t>Nº</w:t>
            </w:r>
            <w:proofErr w:type="spellEnd"/>
            <w:r w:rsidR="00F7277C" w:rsidRPr="006E27E2">
              <w:rPr>
                <w:rFonts w:ascii="Times New Roman" w:hAnsi="Times New Roman" w:cs="Times New Roman"/>
                <w:sz w:val="23"/>
                <w:szCs w:val="23"/>
                <w:lang w:val="es-MX" w:eastAsia="es-MX"/>
              </w:rPr>
              <w:t xml:space="preserve"> 3.538, contempla</w:t>
            </w:r>
            <w:r>
              <w:rPr>
                <w:rFonts w:ascii="Times New Roman" w:hAnsi="Times New Roman" w:cs="Times New Roman"/>
                <w:sz w:val="23"/>
                <w:szCs w:val="23"/>
                <w:lang w:val="es-MX" w:eastAsia="es-MX"/>
              </w:rPr>
              <w:t>n</w:t>
            </w:r>
            <w:r w:rsidR="00F7277C" w:rsidRPr="006E27E2">
              <w:rPr>
                <w:rFonts w:ascii="Times New Roman" w:hAnsi="Times New Roman" w:cs="Times New Roman"/>
                <w:sz w:val="23"/>
                <w:szCs w:val="23"/>
                <w:lang w:val="es-MX" w:eastAsia="es-MX"/>
              </w:rPr>
              <w:t xml:space="preserve"> el reclamo de la a</w:t>
            </w:r>
            <w:r>
              <w:rPr>
                <w:rFonts w:ascii="Times New Roman" w:hAnsi="Times New Roman" w:cs="Times New Roman"/>
                <w:sz w:val="23"/>
                <w:szCs w:val="23"/>
                <w:lang w:val="es-MX" w:eastAsia="es-MX"/>
              </w:rPr>
              <w:t>plicación de la multa ante el juez de letras en lo</w:t>
            </w:r>
            <w:r w:rsidR="00F7277C" w:rsidRPr="006E27E2">
              <w:rPr>
                <w:rFonts w:ascii="Times New Roman" w:hAnsi="Times New Roman" w:cs="Times New Roman"/>
                <w:sz w:val="23"/>
                <w:szCs w:val="23"/>
                <w:lang w:val="es-MX" w:eastAsia="es-MX"/>
              </w:rPr>
              <w:t xml:space="preserve"> civil, la suspensión del plazo para el pago, y la devolución de la multa, </w:t>
            </w:r>
            <w:proofErr w:type="gramStart"/>
            <w:r w:rsidR="00F7277C" w:rsidRPr="006E27E2">
              <w:rPr>
                <w:rFonts w:ascii="Times New Roman" w:hAnsi="Times New Roman" w:cs="Times New Roman"/>
                <w:sz w:val="23"/>
                <w:szCs w:val="23"/>
                <w:lang w:val="es-MX" w:eastAsia="es-MX"/>
              </w:rPr>
              <w:t>en caso que</w:t>
            </w:r>
            <w:proofErr w:type="gramEnd"/>
            <w:r w:rsidR="00F7277C" w:rsidRPr="006E27E2">
              <w:rPr>
                <w:rFonts w:ascii="Times New Roman" w:hAnsi="Times New Roman" w:cs="Times New Roman"/>
                <w:sz w:val="23"/>
                <w:szCs w:val="23"/>
                <w:lang w:val="es-MX" w:eastAsia="es-MX"/>
              </w:rPr>
              <w:t xml:space="preserve"> no se</w:t>
            </w:r>
            <w:r>
              <w:rPr>
                <w:rFonts w:ascii="Times New Roman" w:hAnsi="Times New Roman" w:cs="Times New Roman"/>
                <w:sz w:val="23"/>
                <w:szCs w:val="23"/>
                <w:lang w:val="es-MX" w:eastAsia="es-MX"/>
              </w:rPr>
              <w:t>a</w:t>
            </w:r>
            <w:r w:rsidR="00F7277C" w:rsidRPr="006E27E2">
              <w:rPr>
                <w:rFonts w:ascii="Times New Roman" w:hAnsi="Times New Roman" w:cs="Times New Roman"/>
                <w:sz w:val="23"/>
                <w:szCs w:val="23"/>
                <w:lang w:val="es-MX" w:eastAsia="es-MX"/>
              </w:rPr>
              <w:t xml:space="preserve"> procedente. </w:t>
            </w:r>
          </w:p>
          <w:p w14:paraId="1ED2748A" w14:textId="22831799" w:rsidR="00921905" w:rsidRPr="006E27E2" w:rsidRDefault="00921905" w:rsidP="006E27E2">
            <w:pPr>
              <w:spacing w:after="0" w:line="240" w:lineRule="auto"/>
              <w:jc w:val="both"/>
              <w:rPr>
                <w:rFonts w:ascii="Times New Roman" w:hAnsi="Times New Roman" w:cs="Times New Roman"/>
                <w:sz w:val="23"/>
                <w:szCs w:val="23"/>
                <w:lang w:eastAsia="es-MX"/>
              </w:rPr>
            </w:pPr>
          </w:p>
          <w:p w14:paraId="42403628" w14:textId="5A65CC43" w:rsidR="00F7277C" w:rsidRPr="00B16B2B" w:rsidRDefault="00B16B2B" w:rsidP="006E27E2">
            <w:pPr>
              <w:spacing w:after="0" w:line="240" w:lineRule="auto"/>
              <w:jc w:val="both"/>
              <w:rPr>
                <w:rFonts w:ascii="Times New Roman" w:hAnsi="Times New Roman" w:cs="Times New Roman"/>
                <w:sz w:val="23"/>
                <w:szCs w:val="23"/>
                <w:lang w:val="es-MX" w:eastAsia="es-MX"/>
              </w:rPr>
            </w:pPr>
            <w:r>
              <w:rPr>
                <w:rFonts w:ascii="Times New Roman" w:hAnsi="Times New Roman" w:cs="Times New Roman"/>
                <w:b/>
                <w:sz w:val="23"/>
                <w:szCs w:val="23"/>
                <w:lang w:val="es-MX" w:eastAsia="es-MX"/>
              </w:rPr>
              <w:t>Und</w:t>
            </w:r>
            <w:r w:rsidR="00B36C42" w:rsidRPr="006E27E2">
              <w:rPr>
                <w:rFonts w:ascii="Times New Roman" w:hAnsi="Times New Roman" w:cs="Times New Roman"/>
                <w:b/>
                <w:sz w:val="23"/>
                <w:szCs w:val="23"/>
                <w:lang w:val="es-MX" w:eastAsia="es-MX"/>
              </w:rPr>
              <w:t xml:space="preserve">écimo: </w:t>
            </w:r>
            <w:r>
              <w:rPr>
                <w:rFonts w:ascii="Times New Roman" w:hAnsi="Times New Roman" w:cs="Times New Roman"/>
                <w:sz w:val="23"/>
                <w:szCs w:val="23"/>
                <w:lang w:val="es-MX" w:eastAsia="es-MX"/>
              </w:rPr>
              <w:t>Se d</w:t>
            </w:r>
            <w:r w:rsidR="00F7277C" w:rsidRPr="006E27E2">
              <w:rPr>
                <w:rFonts w:ascii="Times New Roman" w:hAnsi="Times New Roman" w:cs="Times New Roman"/>
                <w:sz w:val="23"/>
                <w:szCs w:val="23"/>
                <w:lang w:val="es-MX" w:eastAsia="es-MX"/>
              </w:rPr>
              <w:t xml:space="preserve">istingue el carácter de </w:t>
            </w:r>
            <w:r w:rsidR="00F7277C" w:rsidRPr="00B16B2B">
              <w:rPr>
                <w:rFonts w:ascii="Times New Roman" w:hAnsi="Times New Roman" w:cs="Times New Roman"/>
                <w:i/>
                <w:sz w:val="23"/>
                <w:szCs w:val="23"/>
                <w:lang w:val="es-MX" w:eastAsia="es-MX"/>
              </w:rPr>
              <w:t>ejecutoriedad</w:t>
            </w:r>
            <w:r w:rsidR="00F7277C" w:rsidRPr="006E27E2">
              <w:rPr>
                <w:rFonts w:ascii="Times New Roman" w:hAnsi="Times New Roman" w:cs="Times New Roman"/>
                <w:sz w:val="23"/>
                <w:szCs w:val="23"/>
                <w:lang w:val="es-MX" w:eastAsia="es-MX"/>
              </w:rPr>
              <w:t xml:space="preserve"> y</w:t>
            </w:r>
            <w:r>
              <w:rPr>
                <w:rFonts w:ascii="Times New Roman" w:hAnsi="Times New Roman" w:cs="Times New Roman"/>
                <w:sz w:val="23"/>
                <w:szCs w:val="23"/>
                <w:lang w:val="es-MX" w:eastAsia="es-MX"/>
              </w:rPr>
              <w:t xml:space="preserve"> de</w:t>
            </w:r>
            <w:r w:rsidR="00F7277C" w:rsidRPr="006E27E2">
              <w:rPr>
                <w:rFonts w:ascii="Times New Roman" w:hAnsi="Times New Roman" w:cs="Times New Roman"/>
                <w:sz w:val="23"/>
                <w:szCs w:val="23"/>
                <w:lang w:val="es-MX" w:eastAsia="es-MX"/>
              </w:rPr>
              <w:t xml:space="preserve"> </w:t>
            </w:r>
            <w:r w:rsidR="00F7277C" w:rsidRPr="00B16B2B">
              <w:rPr>
                <w:rFonts w:ascii="Times New Roman" w:hAnsi="Times New Roman" w:cs="Times New Roman"/>
                <w:i/>
                <w:sz w:val="23"/>
                <w:szCs w:val="23"/>
                <w:lang w:val="es-MX" w:eastAsia="es-MX"/>
              </w:rPr>
              <w:t>ejecutividad</w:t>
            </w:r>
            <w:r w:rsidR="00F7277C" w:rsidRPr="006E27E2">
              <w:rPr>
                <w:rFonts w:ascii="Times New Roman" w:hAnsi="Times New Roman" w:cs="Times New Roman"/>
                <w:sz w:val="23"/>
                <w:szCs w:val="23"/>
                <w:lang w:val="es-MX" w:eastAsia="es-MX"/>
              </w:rPr>
              <w:t xml:space="preserve"> de los actos administrativos. Respecto del primero, serían aquellos </w:t>
            </w:r>
            <w:r>
              <w:rPr>
                <w:rFonts w:ascii="Times New Roman" w:hAnsi="Times New Roman" w:cs="Times New Roman"/>
                <w:sz w:val="23"/>
                <w:szCs w:val="23"/>
                <w:lang w:val="es-MX" w:eastAsia="es-MX"/>
              </w:rPr>
              <w:t xml:space="preserve">cuyos efectos </w:t>
            </w:r>
            <w:r w:rsidR="00F7277C" w:rsidRPr="006E27E2">
              <w:rPr>
                <w:rFonts w:ascii="Times New Roman" w:hAnsi="Times New Roman" w:cs="Times New Roman"/>
                <w:sz w:val="23"/>
                <w:szCs w:val="23"/>
                <w:lang w:val="es-MX" w:eastAsia="es-MX"/>
              </w:rPr>
              <w:t>nacen de inmediato, y respecto del segund</w:t>
            </w:r>
            <w:r>
              <w:rPr>
                <w:rFonts w:ascii="Times New Roman" w:hAnsi="Times New Roman" w:cs="Times New Roman"/>
                <w:sz w:val="23"/>
                <w:szCs w:val="23"/>
                <w:lang w:val="es-MX" w:eastAsia="es-MX"/>
              </w:rPr>
              <w:t>o</w:t>
            </w:r>
            <w:r w:rsidR="00F7277C" w:rsidRPr="006E27E2">
              <w:rPr>
                <w:rFonts w:ascii="Times New Roman" w:hAnsi="Times New Roman" w:cs="Times New Roman"/>
                <w:sz w:val="23"/>
                <w:szCs w:val="23"/>
                <w:lang w:val="es-MX" w:eastAsia="es-MX"/>
              </w:rPr>
              <w:t xml:space="preserve">, los efectos del acto administrativo se producen desde su notificación, a menos </w:t>
            </w:r>
            <w:r>
              <w:rPr>
                <w:rFonts w:ascii="Times New Roman" w:hAnsi="Times New Roman" w:cs="Times New Roman"/>
                <w:sz w:val="23"/>
                <w:szCs w:val="23"/>
                <w:lang w:val="es-MX" w:eastAsia="es-MX"/>
              </w:rPr>
              <w:t xml:space="preserve">que exista </w:t>
            </w:r>
            <w:r w:rsidR="00F7277C" w:rsidRPr="006E27E2">
              <w:rPr>
                <w:rFonts w:ascii="Times New Roman" w:hAnsi="Times New Roman" w:cs="Times New Roman"/>
                <w:sz w:val="23"/>
                <w:szCs w:val="23"/>
                <w:lang w:val="es-MX" w:eastAsia="es-MX"/>
              </w:rPr>
              <w:t xml:space="preserve">disposición expresa en el mismo acto administrativo o en </w:t>
            </w:r>
            <w:r>
              <w:rPr>
                <w:rFonts w:ascii="Times New Roman" w:hAnsi="Times New Roman" w:cs="Times New Roman"/>
                <w:sz w:val="23"/>
                <w:szCs w:val="23"/>
                <w:lang w:val="es-MX" w:eastAsia="es-MX"/>
              </w:rPr>
              <w:t>la</w:t>
            </w:r>
            <w:r w:rsidR="00F7277C" w:rsidRPr="006E27E2">
              <w:rPr>
                <w:rFonts w:ascii="Times New Roman" w:hAnsi="Times New Roman" w:cs="Times New Roman"/>
                <w:sz w:val="23"/>
                <w:szCs w:val="23"/>
                <w:lang w:val="es-MX" w:eastAsia="es-MX"/>
              </w:rPr>
              <w:t xml:space="preserve"> le</w:t>
            </w:r>
            <w:r>
              <w:rPr>
                <w:rFonts w:ascii="Times New Roman" w:hAnsi="Times New Roman" w:cs="Times New Roman"/>
                <w:sz w:val="23"/>
                <w:szCs w:val="23"/>
                <w:lang w:val="es-MX" w:eastAsia="es-MX"/>
              </w:rPr>
              <w:t>y, donde, se establezca su</w:t>
            </w:r>
            <w:r w:rsidR="00857DF1" w:rsidRPr="006E27E2">
              <w:rPr>
                <w:rFonts w:ascii="Times New Roman" w:hAnsi="Times New Roman" w:cs="Times New Roman"/>
                <w:sz w:val="23"/>
                <w:szCs w:val="23"/>
                <w:lang w:val="es-MX" w:eastAsia="es-MX"/>
              </w:rPr>
              <w:t xml:space="preserve"> suspensión</w:t>
            </w:r>
            <w:r>
              <w:rPr>
                <w:rFonts w:ascii="Times New Roman" w:hAnsi="Times New Roman" w:cs="Times New Roman"/>
                <w:sz w:val="23"/>
                <w:szCs w:val="23"/>
                <w:lang w:val="es-MX" w:eastAsia="es-MX"/>
              </w:rPr>
              <w:t xml:space="preserve"> o vigencia diferida</w:t>
            </w:r>
            <w:r w:rsidR="00857DF1" w:rsidRPr="006E27E2">
              <w:rPr>
                <w:rFonts w:ascii="Times New Roman" w:hAnsi="Times New Roman" w:cs="Times New Roman"/>
                <w:sz w:val="23"/>
                <w:szCs w:val="23"/>
                <w:lang w:val="es-MX" w:eastAsia="es-MX"/>
              </w:rPr>
              <w:t>.</w:t>
            </w:r>
          </w:p>
          <w:p w14:paraId="660E4992" w14:textId="5FC5CC6C" w:rsidR="00B36C42" w:rsidRPr="006E27E2" w:rsidRDefault="00B36C42" w:rsidP="006E27E2">
            <w:pPr>
              <w:spacing w:after="0" w:line="240" w:lineRule="auto"/>
              <w:jc w:val="both"/>
              <w:rPr>
                <w:rFonts w:ascii="Times New Roman" w:hAnsi="Times New Roman" w:cs="Times New Roman"/>
                <w:sz w:val="23"/>
                <w:szCs w:val="23"/>
                <w:lang w:val="es-MX"/>
              </w:rPr>
            </w:pPr>
          </w:p>
          <w:p w14:paraId="5E543010" w14:textId="7A5905EB" w:rsidR="00F7277C" w:rsidRPr="006E27E2" w:rsidRDefault="00B36C42" w:rsidP="006E27E2">
            <w:pPr>
              <w:spacing w:after="0" w:line="240" w:lineRule="auto"/>
              <w:jc w:val="both"/>
              <w:rPr>
                <w:rFonts w:ascii="Times New Roman" w:hAnsi="Times New Roman" w:cs="Times New Roman"/>
                <w:sz w:val="23"/>
                <w:szCs w:val="23"/>
                <w:lang w:eastAsia="es-MX"/>
              </w:rPr>
            </w:pPr>
            <w:r w:rsidRPr="006E27E2">
              <w:rPr>
                <w:rFonts w:ascii="Times New Roman" w:hAnsi="Times New Roman" w:cs="Times New Roman"/>
                <w:b/>
                <w:sz w:val="23"/>
                <w:szCs w:val="23"/>
                <w:lang w:eastAsia="es-MX"/>
              </w:rPr>
              <w:t xml:space="preserve">Duodécimo: </w:t>
            </w:r>
            <w:r w:rsidR="00F7277C" w:rsidRPr="006E27E2">
              <w:rPr>
                <w:rFonts w:ascii="Times New Roman" w:hAnsi="Times New Roman" w:cs="Times New Roman"/>
                <w:sz w:val="23"/>
                <w:szCs w:val="23"/>
                <w:lang w:eastAsia="es-MX"/>
              </w:rPr>
              <w:t xml:space="preserve">Que el acto administrativo que aplicó la multa produce sus efectos de manera inmediata, una vez notificado. </w:t>
            </w:r>
          </w:p>
          <w:p w14:paraId="4444F8C4" w14:textId="382798FF" w:rsidR="00F7277C" w:rsidRPr="006E27E2" w:rsidRDefault="00F7277C" w:rsidP="006E27E2">
            <w:pPr>
              <w:spacing w:after="0" w:line="240" w:lineRule="auto"/>
              <w:jc w:val="both"/>
              <w:rPr>
                <w:rFonts w:ascii="Times New Roman" w:hAnsi="Times New Roman" w:cs="Times New Roman"/>
                <w:sz w:val="23"/>
                <w:szCs w:val="23"/>
                <w:lang w:val="es-MX" w:eastAsia="es-MX"/>
              </w:rPr>
            </w:pPr>
            <w:r w:rsidRPr="006E27E2">
              <w:rPr>
                <w:rFonts w:ascii="Times New Roman" w:hAnsi="Times New Roman" w:cs="Times New Roman"/>
                <w:sz w:val="23"/>
                <w:szCs w:val="23"/>
                <w:lang w:val="es-MX" w:eastAsia="es-MX"/>
              </w:rPr>
              <w:t xml:space="preserve">Adicionalmente, se agrega </w:t>
            </w:r>
            <w:proofErr w:type="gramStart"/>
            <w:r w:rsidRPr="006E27E2">
              <w:rPr>
                <w:rFonts w:ascii="Times New Roman" w:hAnsi="Times New Roman" w:cs="Times New Roman"/>
                <w:sz w:val="23"/>
                <w:szCs w:val="23"/>
                <w:lang w:val="es-MX" w:eastAsia="es-MX"/>
              </w:rPr>
              <w:t>que</w:t>
            </w:r>
            <w:proofErr w:type="gramEnd"/>
            <w:r w:rsidRPr="006E27E2">
              <w:rPr>
                <w:rFonts w:ascii="Times New Roman" w:hAnsi="Times New Roman" w:cs="Times New Roman"/>
                <w:sz w:val="23"/>
                <w:szCs w:val="23"/>
                <w:lang w:val="es-MX" w:eastAsia="es-MX"/>
              </w:rPr>
              <w:t xml:space="preserve"> en el ámbito penal, el fallecimiento del administrado que reclamó de la sanción no tiene los mismo</w:t>
            </w:r>
            <w:r w:rsidR="00B16B2B">
              <w:rPr>
                <w:rFonts w:ascii="Times New Roman" w:hAnsi="Times New Roman" w:cs="Times New Roman"/>
                <w:sz w:val="23"/>
                <w:szCs w:val="23"/>
                <w:lang w:val="es-MX" w:eastAsia="es-MX"/>
              </w:rPr>
              <w:t>s</w:t>
            </w:r>
            <w:r w:rsidRPr="006E27E2">
              <w:rPr>
                <w:rFonts w:ascii="Times New Roman" w:hAnsi="Times New Roman" w:cs="Times New Roman"/>
                <w:sz w:val="23"/>
                <w:szCs w:val="23"/>
                <w:lang w:val="es-MX" w:eastAsia="es-MX"/>
              </w:rPr>
              <w:t xml:space="preserve"> efectos extintivo</w:t>
            </w:r>
            <w:r w:rsidR="00B16B2B">
              <w:rPr>
                <w:rFonts w:ascii="Times New Roman" w:hAnsi="Times New Roman" w:cs="Times New Roman"/>
                <w:sz w:val="23"/>
                <w:szCs w:val="23"/>
                <w:lang w:val="es-MX" w:eastAsia="es-MX"/>
              </w:rPr>
              <w:t>s que en el ámbito administrativ</w:t>
            </w:r>
            <w:r w:rsidRPr="006E27E2">
              <w:rPr>
                <w:rFonts w:ascii="Times New Roman" w:hAnsi="Times New Roman" w:cs="Times New Roman"/>
                <w:sz w:val="23"/>
                <w:szCs w:val="23"/>
                <w:lang w:val="es-MX" w:eastAsia="es-MX"/>
              </w:rPr>
              <w:t xml:space="preserve">o sancionador. </w:t>
            </w:r>
          </w:p>
          <w:p w14:paraId="4172439A" w14:textId="1C17EB86" w:rsidR="00B36C42" w:rsidRPr="006E27E2" w:rsidRDefault="00B36C42" w:rsidP="006E27E2">
            <w:pPr>
              <w:spacing w:after="0" w:line="240" w:lineRule="auto"/>
              <w:ind w:firstLine="709"/>
              <w:jc w:val="both"/>
              <w:rPr>
                <w:rFonts w:ascii="Times New Roman" w:hAnsi="Times New Roman" w:cs="Times New Roman"/>
                <w:sz w:val="23"/>
                <w:szCs w:val="23"/>
                <w:lang w:val="es-MX"/>
              </w:rPr>
            </w:pPr>
          </w:p>
          <w:p w14:paraId="7DC518DB" w14:textId="7766C28E" w:rsidR="00B36C42" w:rsidRPr="006E27E2" w:rsidRDefault="00E57C35" w:rsidP="006E27E2">
            <w:pPr>
              <w:spacing w:after="0" w:line="240" w:lineRule="auto"/>
              <w:jc w:val="both"/>
              <w:rPr>
                <w:rFonts w:ascii="Times New Roman" w:hAnsi="Times New Roman" w:cs="Times New Roman"/>
                <w:b/>
                <w:bCs/>
                <w:sz w:val="23"/>
                <w:szCs w:val="23"/>
                <w:u w:val="single"/>
                <w:lang w:val="es-MX" w:eastAsia="es-MX"/>
              </w:rPr>
            </w:pPr>
            <w:r>
              <w:rPr>
                <w:rFonts w:ascii="Times New Roman" w:hAnsi="Times New Roman" w:cs="Times New Roman"/>
                <w:b/>
                <w:bCs/>
                <w:sz w:val="23"/>
                <w:szCs w:val="23"/>
                <w:u w:val="single"/>
                <w:lang w:val="es-MX" w:eastAsia="es-MX"/>
              </w:rPr>
              <w:t>Del voto de minoría</w:t>
            </w:r>
            <w:r w:rsidR="00B36C42" w:rsidRPr="00E57C35">
              <w:rPr>
                <w:rFonts w:ascii="Times New Roman" w:hAnsi="Times New Roman" w:cs="Times New Roman"/>
                <w:b/>
                <w:bCs/>
                <w:sz w:val="23"/>
                <w:szCs w:val="23"/>
                <w:lang w:val="es-MX" w:eastAsia="es-MX"/>
              </w:rPr>
              <w:t>:</w:t>
            </w:r>
          </w:p>
          <w:p w14:paraId="686D7684" w14:textId="4A6883C4" w:rsidR="00B36C42" w:rsidRPr="006E27E2" w:rsidRDefault="00B36C42" w:rsidP="006E27E2">
            <w:pPr>
              <w:spacing w:after="0" w:line="240" w:lineRule="auto"/>
              <w:jc w:val="both"/>
              <w:rPr>
                <w:rFonts w:ascii="Times New Roman" w:hAnsi="Times New Roman" w:cs="Times New Roman"/>
                <w:b/>
                <w:bCs/>
                <w:sz w:val="23"/>
                <w:szCs w:val="23"/>
                <w:u w:val="single"/>
                <w:lang w:val="es-MX" w:eastAsia="es-MX"/>
              </w:rPr>
            </w:pPr>
          </w:p>
          <w:p w14:paraId="2693C7F4" w14:textId="569293FC" w:rsidR="00B36C42" w:rsidRPr="00A66012" w:rsidRDefault="00B36C42" w:rsidP="006E27E2">
            <w:pPr>
              <w:spacing w:after="0" w:line="240" w:lineRule="auto"/>
              <w:jc w:val="both"/>
              <w:rPr>
                <w:rFonts w:ascii="Times New Roman" w:hAnsi="Times New Roman" w:cs="Times New Roman"/>
                <w:i/>
                <w:sz w:val="23"/>
                <w:szCs w:val="23"/>
              </w:rPr>
            </w:pPr>
            <w:r w:rsidRPr="006E27E2">
              <w:rPr>
                <w:rFonts w:ascii="Times New Roman" w:hAnsi="Times New Roman" w:cs="Times New Roman"/>
                <w:b/>
                <w:bCs/>
                <w:sz w:val="23"/>
                <w:szCs w:val="23"/>
                <w:lang w:val="es-MX" w:eastAsia="es-MX"/>
              </w:rPr>
              <w:t>D</w:t>
            </w:r>
            <w:r w:rsidR="00F7277C" w:rsidRPr="006E27E2">
              <w:rPr>
                <w:rFonts w:ascii="Times New Roman" w:hAnsi="Times New Roman" w:cs="Times New Roman"/>
                <w:b/>
                <w:bCs/>
                <w:sz w:val="23"/>
                <w:szCs w:val="23"/>
                <w:lang w:val="es-MX" w:eastAsia="es-MX"/>
              </w:rPr>
              <w:t>:</w:t>
            </w:r>
            <w:r w:rsidR="00F7277C" w:rsidRPr="006E27E2">
              <w:rPr>
                <w:rFonts w:ascii="Times New Roman" w:hAnsi="Times New Roman" w:cs="Times New Roman"/>
                <w:bCs/>
                <w:sz w:val="23"/>
                <w:szCs w:val="23"/>
                <w:lang w:val="es-MX" w:eastAsia="es-MX"/>
              </w:rPr>
              <w:t xml:space="preserve"> Reconoce</w:t>
            </w:r>
            <w:r w:rsidRPr="006E27E2">
              <w:rPr>
                <w:rFonts w:ascii="Times New Roman" w:hAnsi="Times New Roman" w:cs="Times New Roman"/>
                <w:bCs/>
                <w:sz w:val="23"/>
                <w:szCs w:val="23"/>
                <w:lang w:val="es-MX" w:eastAsia="es-MX"/>
              </w:rPr>
              <w:t xml:space="preserve"> </w:t>
            </w:r>
            <w:r w:rsidR="00A66012">
              <w:rPr>
                <w:rFonts w:ascii="Times New Roman" w:hAnsi="Times New Roman" w:cs="Times New Roman"/>
                <w:bCs/>
                <w:sz w:val="23"/>
                <w:szCs w:val="23"/>
                <w:lang w:val="es-MX" w:eastAsia="es-MX"/>
              </w:rPr>
              <w:t>que</w:t>
            </w:r>
            <w:r w:rsidR="00C3293D">
              <w:rPr>
                <w:rFonts w:ascii="Times New Roman" w:hAnsi="Times New Roman" w:cs="Times New Roman"/>
                <w:bCs/>
                <w:sz w:val="23"/>
                <w:szCs w:val="23"/>
                <w:lang w:val="es-MX" w:eastAsia="es-MX"/>
              </w:rPr>
              <w:t>,</w:t>
            </w:r>
            <w:r w:rsidR="00A66012">
              <w:rPr>
                <w:rFonts w:ascii="Times New Roman" w:hAnsi="Times New Roman" w:cs="Times New Roman"/>
                <w:bCs/>
                <w:sz w:val="23"/>
                <w:szCs w:val="23"/>
                <w:lang w:val="es-MX" w:eastAsia="es-MX"/>
              </w:rPr>
              <w:t xml:space="preserve"> tanto el d</w:t>
            </w:r>
            <w:r w:rsidR="00F7277C" w:rsidRPr="006E27E2">
              <w:rPr>
                <w:rFonts w:ascii="Times New Roman" w:hAnsi="Times New Roman" w:cs="Times New Roman"/>
                <w:bCs/>
                <w:sz w:val="23"/>
                <w:szCs w:val="23"/>
                <w:lang w:val="es-MX" w:eastAsia="es-MX"/>
              </w:rPr>
              <w:t>erecho penal como</w:t>
            </w:r>
            <w:r w:rsidR="00A66012">
              <w:rPr>
                <w:rFonts w:ascii="Times New Roman" w:hAnsi="Times New Roman" w:cs="Times New Roman"/>
                <w:bCs/>
                <w:sz w:val="23"/>
                <w:szCs w:val="23"/>
                <w:lang w:val="es-MX" w:eastAsia="es-MX"/>
              </w:rPr>
              <w:t xml:space="preserve"> el derecho</w:t>
            </w:r>
            <w:r w:rsidR="00F7277C" w:rsidRPr="006E27E2">
              <w:rPr>
                <w:rFonts w:ascii="Times New Roman" w:hAnsi="Times New Roman" w:cs="Times New Roman"/>
                <w:bCs/>
                <w:sz w:val="23"/>
                <w:szCs w:val="23"/>
                <w:lang w:val="es-MX" w:eastAsia="es-MX"/>
              </w:rPr>
              <w:t xml:space="preserve"> </w:t>
            </w:r>
            <w:r w:rsidR="00A66012">
              <w:rPr>
                <w:rFonts w:ascii="Times New Roman" w:hAnsi="Times New Roman" w:cs="Times New Roman"/>
                <w:bCs/>
                <w:sz w:val="23"/>
                <w:szCs w:val="23"/>
                <w:lang w:val="es-MX" w:eastAsia="es-MX"/>
              </w:rPr>
              <w:t>administrativo s</w:t>
            </w:r>
            <w:r w:rsidR="00F7277C" w:rsidRPr="006E27E2">
              <w:rPr>
                <w:rFonts w:ascii="Times New Roman" w:hAnsi="Times New Roman" w:cs="Times New Roman"/>
                <w:bCs/>
                <w:sz w:val="23"/>
                <w:szCs w:val="23"/>
                <w:lang w:val="es-MX" w:eastAsia="es-MX"/>
              </w:rPr>
              <w:t>ancionador</w:t>
            </w:r>
            <w:r w:rsidR="00A66012">
              <w:rPr>
                <w:rFonts w:ascii="Times New Roman" w:hAnsi="Times New Roman" w:cs="Times New Roman"/>
                <w:bCs/>
                <w:sz w:val="23"/>
                <w:szCs w:val="23"/>
                <w:lang w:val="es-MX" w:eastAsia="es-MX"/>
              </w:rPr>
              <w:t>,</w:t>
            </w:r>
            <w:r w:rsidR="00F7277C" w:rsidRPr="006E27E2">
              <w:rPr>
                <w:rFonts w:ascii="Times New Roman" w:hAnsi="Times New Roman" w:cs="Times New Roman"/>
                <w:bCs/>
                <w:sz w:val="23"/>
                <w:szCs w:val="23"/>
                <w:lang w:val="es-MX" w:eastAsia="es-MX"/>
              </w:rPr>
              <w:t xml:space="preserve"> provienen de </w:t>
            </w:r>
            <w:r w:rsidRPr="006E27E2">
              <w:rPr>
                <w:rFonts w:ascii="Times New Roman" w:hAnsi="Times New Roman" w:cs="Times New Roman"/>
                <w:sz w:val="23"/>
                <w:szCs w:val="23"/>
              </w:rPr>
              <w:t>emanaciones de un mismo poder del Estado, cual es</w:t>
            </w:r>
            <w:r w:rsidR="00A66012">
              <w:rPr>
                <w:rFonts w:ascii="Times New Roman" w:hAnsi="Times New Roman" w:cs="Times New Roman"/>
                <w:sz w:val="23"/>
                <w:szCs w:val="23"/>
              </w:rPr>
              <w:t>,</w:t>
            </w:r>
            <w:r w:rsidRPr="006E27E2">
              <w:rPr>
                <w:rFonts w:ascii="Times New Roman" w:hAnsi="Times New Roman" w:cs="Times New Roman"/>
                <w:sz w:val="23"/>
                <w:szCs w:val="23"/>
              </w:rPr>
              <w:t xml:space="preserve"> el de sancionar a sus ciudadanos y que se ha dado en llamar </w:t>
            </w:r>
            <w:r w:rsidRPr="00A66012">
              <w:rPr>
                <w:rFonts w:ascii="Times New Roman" w:hAnsi="Times New Roman" w:cs="Times New Roman"/>
                <w:i/>
                <w:sz w:val="23"/>
                <w:szCs w:val="23"/>
              </w:rPr>
              <w:t>ius puniendi estatal.</w:t>
            </w:r>
          </w:p>
          <w:p w14:paraId="6BB15420" w14:textId="0CF5524E" w:rsidR="00F7277C" w:rsidRPr="006E27E2" w:rsidRDefault="00F7277C" w:rsidP="006E27E2">
            <w:pPr>
              <w:spacing w:after="0" w:line="240" w:lineRule="auto"/>
              <w:jc w:val="both"/>
              <w:rPr>
                <w:rFonts w:ascii="Times New Roman" w:hAnsi="Times New Roman" w:cs="Times New Roman"/>
                <w:bCs/>
                <w:sz w:val="23"/>
                <w:szCs w:val="23"/>
                <w:lang w:val="es-MX" w:eastAsia="es-MX"/>
              </w:rPr>
            </w:pPr>
          </w:p>
          <w:p w14:paraId="3A63256C" w14:textId="3012AEF2" w:rsidR="00F7277C" w:rsidRPr="006E27E2" w:rsidRDefault="00F7277C" w:rsidP="006E27E2">
            <w:pPr>
              <w:spacing w:after="0" w:line="240" w:lineRule="auto"/>
              <w:jc w:val="both"/>
              <w:rPr>
                <w:rFonts w:ascii="Times New Roman" w:hAnsi="Times New Roman" w:cs="Times New Roman"/>
                <w:bCs/>
                <w:sz w:val="23"/>
                <w:szCs w:val="23"/>
                <w:lang w:val="es-MX" w:eastAsia="es-MX"/>
              </w:rPr>
            </w:pPr>
            <w:r w:rsidRPr="006E27E2">
              <w:rPr>
                <w:rFonts w:ascii="Times New Roman" w:hAnsi="Times New Roman" w:cs="Times New Roman"/>
                <w:b/>
                <w:bCs/>
                <w:sz w:val="23"/>
                <w:szCs w:val="23"/>
                <w:lang w:val="es-MX" w:eastAsia="es-MX"/>
              </w:rPr>
              <w:t>E:</w:t>
            </w:r>
            <w:r w:rsidRPr="006E27E2">
              <w:rPr>
                <w:rFonts w:ascii="Times New Roman" w:hAnsi="Times New Roman" w:cs="Times New Roman"/>
                <w:bCs/>
                <w:sz w:val="23"/>
                <w:szCs w:val="23"/>
                <w:lang w:val="es-MX" w:eastAsia="es-MX"/>
              </w:rPr>
              <w:t xml:space="preserve"> </w:t>
            </w:r>
            <w:proofErr w:type="gramStart"/>
            <w:r w:rsidRPr="006E27E2">
              <w:rPr>
                <w:rFonts w:ascii="Times New Roman" w:hAnsi="Times New Roman" w:cs="Times New Roman"/>
                <w:bCs/>
                <w:sz w:val="23"/>
                <w:szCs w:val="23"/>
                <w:lang w:val="es-MX" w:eastAsia="es-MX"/>
              </w:rPr>
              <w:t>Que</w:t>
            </w:r>
            <w:proofErr w:type="gramEnd"/>
            <w:r w:rsidRPr="006E27E2">
              <w:rPr>
                <w:rFonts w:ascii="Times New Roman" w:hAnsi="Times New Roman" w:cs="Times New Roman"/>
                <w:bCs/>
                <w:sz w:val="23"/>
                <w:szCs w:val="23"/>
                <w:lang w:val="es-MX" w:eastAsia="es-MX"/>
              </w:rPr>
              <w:t xml:space="preserve"> en consecuencia, en ambas ramas del derecho</w:t>
            </w:r>
            <w:r w:rsidR="00A66012">
              <w:rPr>
                <w:rFonts w:ascii="Times New Roman" w:hAnsi="Times New Roman" w:cs="Times New Roman"/>
                <w:bCs/>
                <w:sz w:val="23"/>
                <w:szCs w:val="23"/>
                <w:lang w:val="es-MX" w:eastAsia="es-MX"/>
              </w:rPr>
              <w:t>, se deben aplicar seme</w:t>
            </w:r>
            <w:r w:rsidRPr="006E27E2">
              <w:rPr>
                <w:rFonts w:ascii="Times New Roman" w:hAnsi="Times New Roman" w:cs="Times New Roman"/>
                <w:bCs/>
                <w:sz w:val="23"/>
                <w:szCs w:val="23"/>
                <w:lang w:val="es-MX" w:eastAsia="es-MX"/>
              </w:rPr>
              <w:t>j</w:t>
            </w:r>
            <w:r w:rsidR="00A66012">
              <w:rPr>
                <w:rFonts w:ascii="Times New Roman" w:hAnsi="Times New Roman" w:cs="Times New Roman"/>
                <w:bCs/>
                <w:sz w:val="23"/>
                <w:szCs w:val="23"/>
                <w:lang w:val="es-MX" w:eastAsia="es-MX"/>
              </w:rPr>
              <w:t xml:space="preserve">antes principios, en particular, </w:t>
            </w:r>
            <w:r w:rsidRPr="006E27E2">
              <w:rPr>
                <w:rFonts w:ascii="Times New Roman" w:hAnsi="Times New Roman" w:cs="Times New Roman"/>
                <w:bCs/>
                <w:sz w:val="23"/>
                <w:szCs w:val="23"/>
                <w:lang w:val="es-MX" w:eastAsia="es-MX"/>
              </w:rPr>
              <w:t xml:space="preserve">aquellos que </w:t>
            </w:r>
            <w:r w:rsidR="00857DF1" w:rsidRPr="006E27E2">
              <w:rPr>
                <w:rFonts w:ascii="Times New Roman" w:hAnsi="Times New Roman" w:cs="Times New Roman"/>
                <w:bCs/>
                <w:sz w:val="23"/>
                <w:szCs w:val="23"/>
                <w:lang w:val="es-MX" w:eastAsia="es-MX"/>
              </w:rPr>
              <w:t>provienen</w:t>
            </w:r>
            <w:r w:rsidRPr="006E27E2">
              <w:rPr>
                <w:rFonts w:ascii="Times New Roman" w:hAnsi="Times New Roman" w:cs="Times New Roman"/>
                <w:bCs/>
                <w:sz w:val="23"/>
                <w:szCs w:val="23"/>
                <w:lang w:val="es-MX" w:eastAsia="es-MX"/>
              </w:rPr>
              <w:t xml:space="preserve"> del ordenamiento jurídico.</w:t>
            </w:r>
          </w:p>
          <w:p w14:paraId="736F2272" w14:textId="3E985BFF" w:rsidR="00B36C42" w:rsidRPr="006E27E2" w:rsidRDefault="00A66012" w:rsidP="006E27E2">
            <w:pPr>
              <w:spacing w:after="0" w:line="240" w:lineRule="auto"/>
              <w:jc w:val="both"/>
              <w:rPr>
                <w:rFonts w:ascii="Times New Roman" w:hAnsi="Times New Roman" w:cs="Times New Roman"/>
                <w:bCs/>
                <w:sz w:val="23"/>
                <w:szCs w:val="23"/>
                <w:lang w:val="es-MX" w:eastAsia="es-MX"/>
              </w:rPr>
            </w:pPr>
            <w:r>
              <w:rPr>
                <w:rFonts w:ascii="Times New Roman" w:hAnsi="Times New Roman" w:cs="Times New Roman"/>
                <w:bCs/>
                <w:sz w:val="23"/>
                <w:szCs w:val="23"/>
                <w:lang w:val="es-MX" w:eastAsia="es-MX"/>
              </w:rPr>
              <w:t>E</w:t>
            </w:r>
            <w:r w:rsidR="00F7277C" w:rsidRPr="006E27E2">
              <w:rPr>
                <w:rFonts w:ascii="Times New Roman" w:hAnsi="Times New Roman" w:cs="Times New Roman"/>
                <w:bCs/>
                <w:sz w:val="23"/>
                <w:szCs w:val="23"/>
                <w:lang w:val="es-MX" w:eastAsia="es-MX"/>
              </w:rPr>
              <w:t xml:space="preserve">n el caso de autos, no se divisa razón alguna para que no </w:t>
            </w:r>
            <w:r>
              <w:rPr>
                <w:rFonts w:ascii="Times New Roman" w:hAnsi="Times New Roman" w:cs="Times New Roman"/>
                <w:bCs/>
                <w:sz w:val="23"/>
                <w:szCs w:val="23"/>
                <w:lang w:val="es-MX" w:eastAsia="es-MX"/>
              </w:rPr>
              <w:t xml:space="preserve">se </w:t>
            </w:r>
            <w:r w:rsidR="00F7277C" w:rsidRPr="006E27E2">
              <w:rPr>
                <w:rFonts w:ascii="Times New Roman" w:hAnsi="Times New Roman" w:cs="Times New Roman"/>
                <w:bCs/>
                <w:sz w:val="23"/>
                <w:szCs w:val="23"/>
                <w:lang w:val="es-MX" w:eastAsia="es-MX"/>
              </w:rPr>
              <w:t>proceda de esa manera.</w:t>
            </w:r>
          </w:p>
          <w:p w14:paraId="165FCEED" w14:textId="0AC4A77F" w:rsidR="00F7277C" w:rsidRPr="006E27E2" w:rsidRDefault="00F7277C" w:rsidP="006E27E2">
            <w:pPr>
              <w:spacing w:after="0" w:line="240" w:lineRule="auto"/>
              <w:jc w:val="both"/>
              <w:rPr>
                <w:rFonts w:ascii="Times New Roman" w:hAnsi="Times New Roman" w:cs="Times New Roman"/>
                <w:bCs/>
                <w:sz w:val="23"/>
                <w:szCs w:val="23"/>
                <w:lang w:val="es-MX" w:eastAsia="es-MX"/>
              </w:rPr>
            </w:pPr>
            <w:r w:rsidRPr="006E27E2">
              <w:rPr>
                <w:rFonts w:ascii="Times New Roman" w:hAnsi="Times New Roman" w:cs="Times New Roman"/>
                <w:bCs/>
                <w:sz w:val="23"/>
                <w:szCs w:val="23"/>
                <w:lang w:val="es-MX" w:eastAsia="es-MX"/>
              </w:rPr>
              <w:t>A mayor abundamiento, el principio de culpabilidad supone que la sanción solo puede ser aplicada a quien ha resue</w:t>
            </w:r>
            <w:r w:rsidR="00A66012">
              <w:rPr>
                <w:rFonts w:ascii="Times New Roman" w:hAnsi="Times New Roman" w:cs="Times New Roman"/>
                <w:bCs/>
                <w:sz w:val="23"/>
                <w:szCs w:val="23"/>
                <w:lang w:val="es-MX" w:eastAsia="es-MX"/>
              </w:rPr>
              <w:t>l</w:t>
            </w:r>
            <w:r w:rsidRPr="006E27E2">
              <w:rPr>
                <w:rFonts w:ascii="Times New Roman" w:hAnsi="Times New Roman" w:cs="Times New Roman"/>
                <w:bCs/>
                <w:sz w:val="23"/>
                <w:szCs w:val="23"/>
                <w:lang w:val="es-MX" w:eastAsia="es-MX"/>
              </w:rPr>
              <w:t>to ser personalmente responsable de la comisión de la conducta reprochada, confo</w:t>
            </w:r>
            <w:r w:rsidR="00445BF9">
              <w:rPr>
                <w:rFonts w:ascii="Times New Roman" w:hAnsi="Times New Roman" w:cs="Times New Roman"/>
                <w:bCs/>
                <w:sz w:val="23"/>
                <w:szCs w:val="23"/>
                <w:lang w:val="es-MX" w:eastAsia="es-MX"/>
              </w:rPr>
              <w:t>r</w:t>
            </w:r>
            <w:r w:rsidRPr="006E27E2">
              <w:rPr>
                <w:rFonts w:ascii="Times New Roman" w:hAnsi="Times New Roman" w:cs="Times New Roman"/>
                <w:bCs/>
                <w:sz w:val="23"/>
                <w:szCs w:val="23"/>
                <w:lang w:val="es-MX" w:eastAsia="es-MX"/>
              </w:rPr>
              <w:t xml:space="preserve">me a los principios del orden penal, que supone la extinción </w:t>
            </w:r>
            <w:r w:rsidR="00445BF9">
              <w:rPr>
                <w:rFonts w:ascii="Times New Roman" w:hAnsi="Times New Roman" w:cs="Times New Roman"/>
                <w:bCs/>
                <w:sz w:val="23"/>
                <w:szCs w:val="23"/>
                <w:lang w:val="es-MX" w:eastAsia="es-MX"/>
              </w:rPr>
              <w:t xml:space="preserve">de </w:t>
            </w:r>
            <w:r w:rsidRPr="006E27E2">
              <w:rPr>
                <w:rFonts w:ascii="Times New Roman" w:hAnsi="Times New Roman" w:cs="Times New Roman"/>
                <w:bCs/>
                <w:sz w:val="23"/>
                <w:szCs w:val="23"/>
                <w:lang w:val="es-MX" w:eastAsia="es-MX"/>
              </w:rPr>
              <w:t>su responsabilidad en el caso de fallecimiento.</w:t>
            </w:r>
          </w:p>
          <w:p w14:paraId="27FF68F6" w14:textId="5748253C" w:rsidR="00F7277C" w:rsidRPr="006E27E2" w:rsidRDefault="00F7277C" w:rsidP="006E27E2">
            <w:pPr>
              <w:spacing w:after="0" w:line="240" w:lineRule="auto"/>
              <w:jc w:val="both"/>
              <w:rPr>
                <w:rFonts w:ascii="Times New Roman" w:hAnsi="Times New Roman" w:cs="Times New Roman"/>
                <w:bCs/>
                <w:sz w:val="23"/>
                <w:szCs w:val="23"/>
                <w:lang w:val="es-MX" w:eastAsia="es-MX"/>
              </w:rPr>
            </w:pPr>
          </w:p>
          <w:p w14:paraId="5A7847D3" w14:textId="4DFC3120" w:rsidR="00F7277C" w:rsidRPr="006E27E2" w:rsidRDefault="00F7277C" w:rsidP="006E27E2">
            <w:pPr>
              <w:spacing w:after="0" w:line="240" w:lineRule="auto"/>
              <w:jc w:val="both"/>
              <w:rPr>
                <w:rFonts w:ascii="Times New Roman" w:hAnsi="Times New Roman" w:cs="Times New Roman"/>
                <w:bCs/>
                <w:sz w:val="23"/>
                <w:szCs w:val="23"/>
                <w:lang w:val="es-MX" w:eastAsia="es-MX"/>
              </w:rPr>
            </w:pPr>
            <w:r w:rsidRPr="006E27E2">
              <w:rPr>
                <w:rFonts w:ascii="Times New Roman" w:hAnsi="Times New Roman" w:cs="Times New Roman"/>
                <w:b/>
                <w:bCs/>
                <w:sz w:val="23"/>
                <w:szCs w:val="23"/>
                <w:lang w:val="es-MX" w:eastAsia="es-MX"/>
              </w:rPr>
              <w:t>F:</w:t>
            </w:r>
            <w:r w:rsidRPr="006E27E2">
              <w:rPr>
                <w:rFonts w:ascii="Times New Roman" w:hAnsi="Times New Roman" w:cs="Times New Roman"/>
                <w:bCs/>
                <w:sz w:val="23"/>
                <w:szCs w:val="23"/>
                <w:lang w:val="es-MX" w:eastAsia="es-MX"/>
              </w:rPr>
              <w:t xml:space="preserve"> Se concluye que la responsabilidad por el hecho ilícito es personalísima y que el principio de personalidad de la pena debe ser estrictamente respetado, por lo</w:t>
            </w:r>
            <w:r w:rsidR="00A66012">
              <w:rPr>
                <w:rFonts w:ascii="Times New Roman" w:hAnsi="Times New Roman" w:cs="Times New Roman"/>
                <w:bCs/>
                <w:sz w:val="23"/>
                <w:szCs w:val="23"/>
                <w:lang w:val="es-MX" w:eastAsia="es-MX"/>
              </w:rPr>
              <w:t xml:space="preserve"> tanto, el fallecimiento del señor</w:t>
            </w:r>
            <w:r w:rsidRPr="006E27E2">
              <w:rPr>
                <w:rFonts w:ascii="Times New Roman" w:hAnsi="Times New Roman" w:cs="Times New Roman"/>
                <w:bCs/>
                <w:sz w:val="23"/>
                <w:szCs w:val="23"/>
                <w:lang w:val="es-MX" w:eastAsia="es-MX"/>
              </w:rPr>
              <w:t xml:space="preserve"> </w:t>
            </w:r>
            <w:r w:rsidRPr="00C3293D">
              <w:rPr>
                <w:rFonts w:ascii="Times New Roman" w:hAnsi="Times New Roman" w:cs="Times New Roman"/>
                <w:bCs/>
                <w:i/>
                <w:sz w:val="23"/>
                <w:szCs w:val="23"/>
                <w:lang w:val="es-MX" w:eastAsia="es-MX"/>
              </w:rPr>
              <w:t>Mackenna</w:t>
            </w:r>
            <w:r w:rsidRPr="006E27E2">
              <w:rPr>
                <w:rFonts w:ascii="Times New Roman" w:hAnsi="Times New Roman" w:cs="Times New Roman"/>
                <w:bCs/>
                <w:sz w:val="23"/>
                <w:szCs w:val="23"/>
                <w:lang w:val="es-MX" w:eastAsia="es-MX"/>
              </w:rPr>
              <w:t xml:space="preserve"> extingui</w:t>
            </w:r>
            <w:r w:rsidR="00A66012">
              <w:rPr>
                <w:rFonts w:ascii="Times New Roman" w:hAnsi="Times New Roman" w:cs="Times New Roman"/>
                <w:bCs/>
                <w:sz w:val="23"/>
                <w:szCs w:val="23"/>
                <w:lang w:val="es-MX" w:eastAsia="es-MX"/>
              </w:rPr>
              <w:t>ó su responsabilidad.</w:t>
            </w:r>
          </w:p>
          <w:p w14:paraId="3EEE63EC" w14:textId="30B25C67" w:rsidR="00F7277C" w:rsidRPr="006E27E2" w:rsidRDefault="00F7277C" w:rsidP="006E27E2">
            <w:pPr>
              <w:spacing w:after="0" w:line="240" w:lineRule="auto"/>
              <w:jc w:val="both"/>
              <w:rPr>
                <w:rFonts w:ascii="Times New Roman" w:hAnsi="Times New Roman" w:cs="Times New Roman"/>
                <w:bCs/>
                <w:sz w:val="23"/>
                <w:szCs w:val="23"/>
                <w:lang w:val="es-MX" w:eastAsia="es-MX"/>
              </w:rPr>
            </w:pPr>
            <w:r w:rsidRPr="006E27E2">
              <w:rPr>
                <w:rFonts w:ascii="Times New Roman" w:hAnsi="Times New Roman" w:cs="Times New Roman"/>
                <w:bCs/>
                <w:sz w:val="23"/>
                <w:szCs w:val="23"/>
                <w:lang w:val="es-MX" w:eastAsia="es-MX"/>
              </w:rPr>
              <w:t>Agrega que, por no haber mediado sentencia definitiva ejecutoriada a esa fecha, también se puso fin a cualquier eventual pena pecuniaria que pudiere afectarle.</w:t>
            </w:r>
          </w:p>
          <w:p w14:paraId="05C9577A" w14:textId="7F6F3B3E" w:rsidR="00F7277C" w:rsidRPr="006E27E2" w:rsidRDefault="00F7277C" w:rsidP="006E27E2">
            <w:pPr>
              <w:spacing w:after="0" w:line="240" w:lineRule="auto"/>
              <w:jc w:val="both"/>
              <w:rPr>
                <w:rFonts w:ascii="Times New Roman" w:hAnsi="Times New Roman" w:cs="Times New Roman"/>
                <w:bCs/>
                <w:sz w:val="23"/>
                <w:szCs w:val="23"/>
                <w:lang w:val="es-MX" w:eastAsia="es-MX"/>
              </w:rPr>
            </w:pPr>
            <w:proofErr w:type="gramStart"/>
            <w:r w:rsidRPr="006E27E2">
              <w:rPr>
                <w:rFonts w:ascii="Times New Roman" w:hAnsi="Times New Roman" w:cs="Times New Roman"/>
                <w:bCs/>
                <w:sz w:val="23"/>
                <w:szCs w:val="23"/>
                <w:lang w:val="es-MX" w:eastAsia="es-MX"/>
              </w:rPr>
              <w:t>En razón de</w:t>
            </w:r>
            <w:proofErr w:type="gramEnd"/>
            <w:r w:rsidRPr="006E27E2">
              <w:rPr>
                <w:rFonts w:ascii="Times New Roman" w:hAnsi="Times New Roman" w:cs="Times New Roman"/>
                <w:bCs/>
                <w:sz w:val="23"/>
                <w:szCs w:val="23"/>
                <w:lang w:val="es-MX" w:eastAsia="es-MX"/>
              </w:rPr>
              <w:t xml:space="preserve"> lo anterior, la multa </w:t>
            </w:r>
            <w:r w:rsidR="00A66012">
              <w:rPr>
                <w:rFonts w:ascii="Times New Roman" w:hAnsi="Times New Roman" w:cs="Times New Roman"/>
                <w:bCs/>
                <w:sz w:val="23"/>
                <w:szCs w:val="23"/>
                <w:lang w:val="es-MX" w:eastAsia="es-MX"/>
              </w:rPr>
              <w:t xml:space="preserve">en cuestión </w:t>
            </w:r>
            <w:r w:rsidRPr="006E27E2">
              <w:rPr>
                <w:rFonts w:ascii="Times New Roman" w:hAnsi="Times New Roman" w:cs="Times New Roman"/>
                <w:bCs/>
                <w:sz w:val="23"/>
                <w:szCs w:val="23"/>
                <w:lang w:val="es-MX" w:eastAsia="es-MX"/>
              </w:rPr>
              <w:t xml:space="preserve">no ha podido transmitirse a los herederos. </w:t>
            </w:r>
          </w:p>
          <w:p w14:paraId="7FB2FA90" w14:textId="458FAE83" w:rsidR="00B36C42" w:rsidRPr="006E27E2" w:rsidRDefault="00B36C42" w:rsidP="006E27E2">
            <w:pPr>
              <w:spacing w:after="0" w:line="240" w:lineRule="auto"/>
              <w:jc w:val="both"/>
              <w:rPr>
                <w:rFonts w:ascii="Times New Roman" w:hAnsi="Times New Roman" w:cs="Times New Roman"/>
                <w:b/>
                <w:bCs/>
                <w:sz w:val="23"/>
                <w:szCs w:val="23"/>
                <w:lang w:val="es-MX" w:eastAsia="es-MX"/>
              </w:rPr>
            </w:pPr>
          </w:p>
          <w:p w14:paraId="07532315" w14:textId="71EB7448" w:rsidR="00EA7912" w:rsidRPr="006E27E2" w:rsidRDefault="00F7277C" w:rsidP="006E27E2">
            <w:pPr>
              <w:spacing w:after="0" w:line="240" w:lineRule="auto"/>
              <w:jc w:val="both"/>
              <w:rPr>
                <w:rFonts w:ascii="Times New Roman" w:hAnsi="Times New Roman" w:cs="Times New Roman"/>
                <w:sz w:val="23"/>
                <w:szCs w:val="23"/>
                <w:lang w:val="es-MX" w:eastAsia="es-MX"/>
              </w:rPr>
            </w:pPr>
            <w:r w:rsidRPr="006E27E2">
              <w:rPr>
                <w:rFonts w:ascii="Times New Roman" w:hAnsi="Times New Roman" w:cs="Times New Roman"/>
                <w:b/>
                <w:bCs/>
                <w:sz w:val="23"/>
                <w:szCs w:val="23"/>
                <w:lang w:val="es-MX" w:eastAsia="es-MX"/>
              </w:rPr>
              <w:t xml:space="preserve">G: </w:t>
            </w:r>
            <w:r w:rsidRPr="006E27E2">
              <w:rPr>
                <w:rFonts w:ascii="Times New Roman" w:hAnsi="Times New Roman" w:cs="Times New Roman"/>
                <w:bCs/>
                <w:sz w:val="23"/>
                <w:szCs w:val="23"/>
                <w:lang w:val="es-MX" w:eastAsia="es-MX"/>
              </w:rPr>
              <w:t xml:space="preserve">La sentencia que impuso la multa aún no se encontraba ejecutoriada al momento en que falleció el infractor, </w:t>
            </w:r>
            <w:proofErr w:type="gramStart"/>
            <w:r w:rsidRPr="006E27E2">
              <w:rPr>
                <w:rFonts w:ascii="Times New Roman" w:hAnsi="Times New Roman" w:cs="Times New Roman"/>
                <w:bCs/>
                <w:sz w:val="23"/>
                <w:szCs w:val="23"/>
                <w:lang w:val="es-MX" w:eastAsia="es-MX"/>
              </w:rPr>
              <w:t>y</w:t>
            </w:r>
            <w:proofErr w:type="gramEnd"/>
            <w:r w:rsidRPr="006E27E2">
              <w:rPr>
                <w:rFonts w:ascii="Times New Roman" w:hAnsi="Times New Roman" w:cs="Times New Roman"/>
                <w:bCs/>
                <w:sz w:val="23"/>
                <w:szCs w:val="23"/>
                <w:lang w:val="es-MX" w:eastAsia="es-MX"/>
              </w:rPr>
              <w:t xml:space="preserve"> por ende, la s</w:t>
            </w:r>
            <w:r w:rsidR="00A66012">
              <w:rPr>
                <w:rFonts w:ascii="Times New Roman" w:hAnsi="Times New Roman" w:cs="Times New Roman"/>
                <w:bCs/>
                <w:sz w:val="23"/>
                <w:szCs w:val="23"/>
                <w:lang w:val="es-MX" w:eastAsia="es-MX"/>
              </w:rPr>
              <w:t>anción no pudo transmitirse a su</w:t>
            </w:r>
            <w:r w:rsidRPr="006E27E2">
              <w:rPr>
                <w:rFonts w:ascii="Times New Roman" w:hAnsi="Times New Roman" w:cs="Times New Roman"/>
                <w:bCs/>
                <w:sz w:val="23"/>
                <w:szCs w:val="23"/>
                <w:lang w:val="es-MX" w:eastAsia="es-MX"/>
              </w:rPr>
              <w:t xml:space="preserve"> sucesión debido a la extinción de la responsabilidad penal.</w:t>
            </w:r>
          </w:p>
        </w:tc>
      </w:tr>
      <w:tr w:rsidR="00EA7912" w:rsidRPr="006E27E2" w14:paraId="327E432A" w14:textId="77777777" w:rsidTr="006E27E2">
        <w:trPr>
          <w:trHeight w:val="70"/>
        </w:trPr>
        <w:tc>
          <w:tcPr>
            <w:tcW w:w="533" w:type="dxa"/>
            <w:tcBorders>
              <w:top w:val="single" w:sz="4" w:space="0" w:color="auto"/>
              <w:left w:val="single" w:sz="4" w:space="0" w:color="auto"/>
              <w:bottom w:val="single" w:sz="4" w:space="0" w:color="auto"/>
              <w:right w:val="single" w:sz="4" w:space="0" w:color="auto"/>
            </w:tcBorders>
            <w:hideMark/>
          </w:tcPr>
          <w:p w14:paraId="07EF8FF1" w14:textId="77777777" w:rsidR="00EA7912" w:rsidRPr="006E27E2" w:rsidRDefault="00EA7912" w:rsidP="006E27E2">
            <w:pPr>
              <w:spacing w:after="0" w:line="240" w:lineRule="auto"/>
              <w:jc w:val="both"/>
              <w:rPr>
                <w:rFonts w:ascii="Times New Roman" w:hAnsi="Times New Roman" w:cs="Times New Roman"/>
                <w:b/>
                <w:sz w:val="23"/>
                <w:szCs w:val="23"/>
                <w:lang w:val="es-MX" w:eastAsia="es-MX"/>
              </w:rPr>
            </w:pPr>
            <w:r w:rsidRPr="006E27E2">
              <w:rPr>
                <w:rFonts w:ascii="Times New Roman" w:hAnsi="Times New Roman" w:cs="Times New Roman"/>
                <w:b/>
                <w:sz w:val="23"/>
                <w:szCs w:val="23"/>
                <w:lang w:val="es-MX" w:eastAsia="es-MX"/>
              </w:rPr>
              <w:t xml:space="preserve">11. </w:t>
            </w:r>
          </w:p>
        </w:tc>
        <w:tc>
          <w:tcPr>
            <w:tcW w:w="1730" w:type="dxa"/>
            <w:tcBorders>
              <w:top w:val="single" w:sz="4" w:space="0" w:color="auto"/>
              <w:left w:val="single" w:sz="4" w:space="0" w:color="auto"/>
              <w:bottom w:val="single" w:sz="4" w:space="0" w:color="auto"/>
              <w:right w:val="single" w:sz="4" w:space="0" w:color="auto"/>
            </w:tcBorders>
            <w:hideMark/>
          </w:tcPr>
          <w:p w14:paraId="0C71C527" w14:textId="77777777" w:rsidR="00EA7912" w:rsidRPr="006E27E2" w:rsidRDefault="00EA7912" w:rsidP="006E27E2">
            <w:pPr>
              <w:spacing w:after="0" w:line="240" w:lineRule="auto"/>
              <w:jc w:val="both"/>
              <w:rPr>
                <w:rFonts w:ascii="Times New Roman" w:hAnsi="Times New Roman" w:cs="Times New Roman"/>
                <w:b/>
                <w:sz w:val="23"/>
                <w:szCs w:val="23"/>
                <w:lang w:val="es-MX" w:eastAsia="es-MX"/>
              </w:rPr>
            </w:pPr>
            <w:r w:rsidRPr="006E27E2">
              <w:rPr>
                <w:rFonts w:ascii="Times New Roman" w:hAnsi="Times New Roman" w:cs="Times New Roman"/>
                <w:b/>
                <w:sz w:val="23"/>
                <w:szCs w:val="23"/>
                <w:lang w:val="es-MX" w:eastAsia="es-MX"/>
              </w:rPr>
              <w:t xml:space="preserve">Comentario </w:t>
            </w:r>
          </w:p>
        </w:tc>
        <w:tc>
          <w:tcPr>
            <w:tcW w:w="7088" w:type="dxa"/>
            <w:tcBorders>
              <w:top w:val="single" w:sz="4" w:space="0" w:color="auto"/>
              <w:left w:val="single" w:sz="4" w:space="0" w:color="auto"/>
              <w:bottom w:val="single" w:sz="4" w:space="0" w:color="auto"/>
              <w:right w:val="single" w:sz="4" w:space="0" w:color="auto"/>
            </w:tcBorders>
          </w:tcPr>
          <w:p w14:paraId="222DA9E2" w14:textId="62687419" w:rsidR="00B26D7C" w:rsidRPr="006E27E2" w:rsidRDefault="00B26D7C" w:rsidP="006E27E2">
            <w:pPr>
              <w:spacing w:after="0" w:line="240" w:lineRule="auto"/>
              <w:jc w:val="both"/>
              <w:rPr>
                <w:rFonts w:ascii="Times New Roman" w:hAnsi="Times New Roman" w:cs="Times New Roman"/>
                <w:sz w:val="23"/>
                <w:szCs w:val="23"/>
                <w:lang w:val="es-MX" w:eastAsia="es-MX"/>
              </w:rPr>
            </w:pPr>
            <w:r w:rsidRPr="006E27E2">
              <w:rPr>
                <w:rFonts w:ascii="Times New Roman" w:hAnsi="Times New Roman" w:cs="Times New Roman"/>
                <w:sz w:val="23"/>
                <w:szCs w:val="23"/>
                <w:lang w:val="es-MX" w:eastAsia="es-MX"/>
              </w:rPr>
              <w:t xml:space="preserve">La sentencia de la </w:t>
            </w:r>
            <w:r w:rsidR="003A583A" w:rsidRPr="006E27E2">
              <w:rPr>
                <w:rFonts w:ascii="Times New Roman" w:hAnsi="Times New Roman" w:cs="Times New Roman"/>
                <w:sz w:val="23"/>
                <w:szCs w:val="23"/>
              </w:rPr>
              <w:t>Excma.</w:t>
            </w:r>
            <w:r w:rsidR="003A583A">
              <w:rPr>
                <w:rFonts w:ascii="Times New Roman" w:hAnsi="Times New Roman" w:cs="Times New Roman"/>
                <w:sz w:val="23"/>
                <w:szCs w:val="23"/>
              </w:rPr>
              <w:t xml:space="preserve"> </w:t>
            </w:r>
            <w:r w:rsidRPr="006E27E2">
              <w:rPr>
                <w:rFonts w:ascii="Times New Roman" w:hAnsi="Times New Roman" w:cs="Times New Roman"/>
                <w:sz w:val="23"/>
                <w:szCs w:val="23"/>
                <w:lang w:val="es-MX" w:eastAsia="es-MX"/>
              </w:rPr>
              <w:t>Corte Suprema recientemente expuesta, a nuestro juicio, apunta en el sentido jurídicamente correcto, retornando al derecho administrativo, a su especificidad</w:t>
            </w:r>
            <w:r w:rsidR="00E00DAE" w:rsidRPr="006E27E2">
              <w:rPr>
                <w:rFonts w:ascii="Times New Roman" w:hAnsi="Times New Roman" w:cs="Times New Roman"/>
                <w:sz w:val="23"/>
                <w:szCs w:val="23"/>
                <w:lang w:val="es-MX" w:eastAsia="es-MX"/>
              </w:rPr>
              <w:t xml:space="preserve"> y fines</w:t>
            </w:r>
            <w:r w:rsidRPr="006E27E2">
              <w:rPr>
                <w:rFonts w:ascii="Times New Roman" w:hAnsi="Times New Roman" w:cs="Times New Roman"/>
                <w:sz w:val="23"/>
                <w:szCs w:val="23"/>
                <w:lang w:val="es-MX" w:eastAsia="es-MX"/>
              </w:rPr>
              <w:t>, en los términos</w:t>
            </w:r>
            <w:r w:rsidR="003A583A">
              <w:rPr>
                <w:rFonts w:ascii="Times New Roman" w:hAnsi="Times New Roman" w:cs="Times New Roman"/>
                <w:sz w:val="23"/>
                <w:szCs w:val="23"/>
                <w:lang w:val="es-MX" w:eastAsia="es-MX"/>
              </w:rPr>
              <w:t xml:space="preserve"> propuestos por </w:t>
            </w:r>
            <w:r w:rsidRPr="006E27E2">
              <w:rPr>
                <w:rFonts w:ascii="Times New Roman" w:hAnsi="Times New Roman" w:cs="Times New Roman"/>
                <w:sz w:val="23"/>
                <w:szCs w:val="23"/>
                <w:lang w:val="es-MX" w:eastAsia="es-MX"/>
              </w:rPr>
              <w:t>el profesor Francisco Zúñiga Urbina, y corrigiendo</w:t>
            </w:r>
            <w:r w:rsidR="003A583A">
              <w:rPr>
                <w:rFonts w:ascii="Times New Roman" w:hAnsi="Times New Roman" w:cs="Times New Roman"/>
                <w:sz w:val="23"/>
                <w:szCs w:val="23"/>
                <w:lang w:val="es-MX" w:eastAsia="es-MX"/>
              </w:rPr>
              <w:t>,</w:t>
            </w:r>
            <w:r w:rsidRPr="006E27E2">
              <w:rPr>
                <w:rFonts w:ascii="Times New Roman" w:hAnsi="Times New Roman" w:cs="Times New Roman"/>
                <w:sz w:val="23"/>
                <w:szCs w:val="23"/>
                <w:lang w:val="es-MX" w:eastAsia="es-MX"/>
              </w:rPr>
              <w:t xml:space="preserve"> de paso</w:t>
            </w:r>
            <w:r w:rsidR="003A583A">
              <w:rPr>
                <w:rFonts w:ascii="Times New Roman" w:hAnsi="Times New Roman" w:cs="Times New Roman"/>
                <w:sz w:val="23"/>
                <w:szCs w:val="23"/>
                <w:lang w:val="es-MX" w:eastAsia="es-MX"/>
              </w:rPr>
              <w:t>,</w:t>
            </w:r>
            <w:r w:rsidRPr="006E27E2">
              <w:rPr>
                <w:rFonts w:ascii="Times New Roman" w:hAnsi="Times New Roman" w:cs="Times New Roman"/>
                <w:sz w:val="23"/>
                <w:szCs w:val="23"/>
                <w:lang w:val="es-MX" w:eastAsia="es-MX"/>
              </w:rPr>
              <w:t xml:space="preserve"> la doctrina </w:t>
            </w:r>
            <w:proofErr w:type="gramStart"/>
            <w:r w:rsidRPr="006E27E2">
              <w:rPr>
                <w:rFonts w:ascii="Times New Roman" w:hAnsi="Times New Roman" w:cs="Times New Roman"/>
                <w:sz w:val="23"/>
                <w:szCs w:val="23"/>
                <w:lang w:val="es-MX" w:eastAsia="es-MX"/>
              </w:rPr>
              <w:t xml:space="preserve">del </w:t>
            </w:r>
            <w:r w:rsidR="003A583A">
              <w:rPr>
                <w:rFonts w:ascii="Times New Roman" w:hAnsi="Times New Roman" w:cs="Times New Roman"/>
                <w:sz w:val="23"/>
                <w:szCs w:val="23"/>
                <w:lang w:val="es-MX" w:eastAsia="es-MX"/>
              </w:rPr>
              <w:t xml:space="preserve"> famoso</w:t>
            </w:r>
            <w:proofErr w:type="gramEnd"/>
            <w:r w:rsidR="003A583A">
              <w:rPr>
                <w:rFonts w:ascii="Times New Roman" w:hAnsi="Times New Roman" w:cs="Times New Roman"/>
                <w:sz w:val="23"/>
                <w:szCs w:val="23"/>
                <w:lang w:val="es-MX" w:eastAsia="es-MX"/>
              </w:rPr>
              <w:t xml:space="preserve"> </w:t>
            </w:r>
            <w:r w:rsidRPr="006E27E2">
              <w:rPr>
                <w:rFonts w:ascii="Times New Roman" w:hAnsi="Times New Roman" w:cs="Times New Roman"/>
                <w:sz w:val="23"/>
                <w:szCs w:val="23"/>
                <w:lang w:val="es-MX" w:eastAsia="es-MX"/>
              </w:rPr>
              <w:t xml:space="preserve">caso </w:t>
            </w:r>
            <w:r w:rsidRPr="003A583A">
              <w:rPr>
                <w:rFonts w:ascii="Times New Roman" w:hAnsi="Times New Roman" w:cs="Times New Roman"/>
                <w:i/>
                <w:sz w:val="23"/>
                <w:szCs w:val="23"/>
                <w:lang w:val="es-MX" w:eastAsia="es-MX"/>
              </w:rPr>
              <w:t>Zegers</w:t>
            </w:r>
            <w:r w:rsidRPr="006E27E2">
              <w:rPr>
                <w:rFonts w:ascii="Times New Roman" w:hAnsi="Times New Roman" w:cs="Times New Roman"/>
                <w:sz w:val="23"/>
                <w:szCs w:val="23"/>
                <w:lang w:val="es-MX" w:eastAsia="es-MX"/>
              </w:rPr>
              <w:t xml:space="preserve"> (causa rol </w:t>
            </w:r>
            <w:proofErr w:type="spellStart"/>
            <w:r w:rsidRPr="006E27E2">
              <w:rPr>
                <w:rFonts w:ascii="Times New Roman" w:hAnsi="Times New Roman" w:cs="Times New Roman"/>
                <w:sz w:val="23"/>
                <w:szCs w:val="23"/>
                <w:lang w:val="es-MX" w:eastAsia="es-MX"/>
              </w:rPr>
              <w:t>N°</w:t>
            </w:r>
            <w:proofErr w:type="spellEnd"/>
            <w:r w:rsidRPr="006E27E2">
              <w:rPr>
                <w:rFonts w:ascii="Times New Roman" w:hAnsi="Times New Roman" w:cs="Times New Roman"/>
                <w:sz w:val="23"/>
                <w:szCs w:val="23"/>
                <w:lang w:val="es-MX" w:eastAsia="es-MX"/>
              </w:rPr>
              <w:t xml:space="preserve"> 1855-2013). </w:t>
            </w:r>
          </w:p>
          <w:p w14:paraId="4CDAF753" w14:textId="77777777" w:rsidR="00B26D7C" w:rsidRPr="006E27E2" w:rsidRDefault="00B26D7C" w:rsidP="006E27E2">
            <w:pPr>
              <w:spacing w:after="0" w:line="240" w:lineRule="auto"/>
              <w:jc w:val="both"/>
              <w:rPr>
                <w:rFonts w:ascii="Times New Roman" w:hAnsi="Times New Roman" w:cs="Times New Roman"/>
                <w:sz w:val="23"/>
                <w:szCs w:val="23"/>
                <w:lang w:val="es-MX" w:eastAsia="es-MX"/>
              </w:rPr>
            </w:pPr>
          </w:p>
          <w:p w14:paraId="367D0EE7" w14:textId="5B9031E2" w:rsidR="00B26D7C" w:rsidRPr="006E27E2" w:rsidRDefault="00B26D7C" w:rsidP="006E27E2">
            <w:pPr>
              <w:spacing w:after="0" w:line="240" w:lineRule="auto"/>
              <w:jc w:val="both"/>
              <w:rPr>
                <w:rFonts w:ascii="Times New Roman" w:hAnsi="Times New Roman" w:cs="Times New Roman"/>
                <w:sz w:val="23"/>
                <w:szCs w:val="23"/>
                <w:lang w:val="es-MX" w:eastAsia="es-MX"/>
              </w:rPr>
            </w:pPr>
            <w:r w:rsidRPr="006E27E2">
              <w:rPr>
                <w:rFonts w:ascii="Times New Roman" w:hAnsi="Times New Roman" w:cs="Times New Roman"/>
                <w:sz w:val="23"/>
                <w:szCs w:val="23"/>
                <w:lang w:val="es-MX" w:eastAsia="es-MX"/>
              </w:rPr>
              <w:t xml:space="preserve">En efecto, en el caso </w:t>
            </w:r>
            <w:r w:rsidRPr="00C3293D">
              <w:rPr>
                <w:rFonts w:ascii="Times New Roman" w:hAnsi="Times New Roman" w:cs="Times New Roman"/>
                <w:i/>
                <w:sz w:val="23"/>
                <w:szCs w:val="23"/>
                <w:lang w:val="es-MX" w:eastAsia="es-MX"/>
              </w:rPr>
              <w:t>Zegers</w:t>
            </w:r>
            <w:r w:rsidRPr="006E27E2">
              <w:rPr>
                <w:rFonts w:ascii="Times New Roman" w:hAnsi="Times New Roman" w:cs="Times New Roman"/>
                <w:sz w:val="23"/>
                <w:szCs w:val="23"/>
                <w:lang w:val="es-MX" w:eastAsia="es-MX"/>
              </w:rPr>
              <w:t>,</w:t>
            </w:r>
            <w:r w:rsidR="003A583A">
              <w:rPr>
                <w:rFonts w:ascii="Times New Roman" w:hAnsi="Times New Roman" w:cs="Times New Roman"/>
                <w:sz w:val="23"/>
                <w:szCs w:val="23"/>
                <w:lang w:val="es-MX" w:eastAsia="es-MX"/>
              </w:rPr>
              <w:t xml:space="preserve"> de fecha 13 de junio de 2013,</w:t>
            </w:r>
            <w:r w:rsidRPr="006E27E2">
              <w:rPr>
                <w:rFonts w:ascii="Times New Roman" w:hAnsi="Times New Roman" w:cs="Times New Roman"/>
                <w:sz w:val="23"/>
                <w:szCs w:val="23"/>
                <w:lang w:val="es-MX" w:eastAsia="es-MX"/>
              </w:rPr>
              <w:t xml:space="preserve"> nuestro máximo tribunal resolvió que, dada la naturaleza represiva de la sanción administrativa</w:t>
            </w:r>
            <w:r w:rsidR="003A583A">
              <w:rPr>
                <w:rFonts w:ascii="Times New Roman" w:hAnsi="Times New Roman" w:cs="Times New Roman"/>
                <w:sz w:val="23"/>
                <w:szCs w:val="23"/>
                <w:lang w:val="es-MX" w:eastAsia="es-MX"/>
              </w:rPr>
              <w:t xml:space="preserve">, </w:t>
            </w:r>
            <w:r w:rsidRPr="006E27E2">
              <w:rPr>
                <w:rFonts w:ascii="Times New Roman" w:hAnsi="Times New Roman" w:cs="Times New Roman"/>
                <w:sz w:val="23"/>
                <w:szCs w:val="23"/>
                <w:lang w:val="es-MX" w:eastAsia="es-MX"/>
              </w:rPr>
              <w:t>el derecho de la autoridad a imponerla deja de tener sentido al morir el infractor por una causa sobreviniente, razón por la cual</w:t>
            </w:r>
            <w:r w:rsidR="003A583A">
              <w:rPr>
                <w:rFonts w:ascii="Times New Roman" w:hAnsi="Times New Roman" w:cs="Times New Roman"/>
                <w:sz w:val="23"/>
                <w:szCs w:val="23"/>
                <w:lang w:val="es-MX" w:eastAsia="es-MX"/>
              </w:rPr>
              <w:t>,</w:t>
            </w:r>
            <w:r w:rsidRPr="006E27E2">
              <w:rPr>
                <w:rFonts w:ascii="Times New Roman" w:hAnsi="Times New Roman" w:cs="Times New Roman"/>
                <w:sz w:val="23"/>
                <w:szCs w:val="23"/>
                <w:lang w:val="es-MX" w:eastAsia="es-MX"/>
              </w:rPr>
              <w:t xml:space="preserve"> la responsabilidad de éste se encuentra extinguida.</w:t>
            </w:r>
          </w:p>
          <w:p w14:paraId="15AC10BC" w14:textId="77777777" w:rsidR="00B26D7C" w:rsidRPr="006E27E2" w:rsidRDefault="00B26D7C" w:rsidP="006E27E2">
            <w:pPr>
              <w:spacing w:after="0" w:line="240" w:lineRule="auto"/>
              <w:jc w:val="both"/>
              <w:rPr>
                <w:rFonts w:ascii="Times New Roman" w:hAnsi="Times New Roman" w:cs="Times New Roman"/>
                <w:sz w:val="23"/>
                <w:szCs w:val="23"/>
                <w:lang w:val="es-MX" w:eastAsia="es-MX"/>
              </w:rPr>
            </w:pPr>
          </w:p>
          <w:p w14:paraId="4D04F3F5" w14:textId="29D1C21B" w:rsidR="00B36C42" w:rsidRPr="006E27E2" w:rsidRDefault="00B26D7C" w:rsidP="006E27E2">
            <w:pPr>
              <w:spacing w:after="0" w:line="240" w:lineRule="auto"/>
              <w:jc w:val="both"/>
              <w:rPr>
                <w:rFonts w:ascii="Times New Roman" w:hAnsi="Times New Roman" w:cs="Times New Roman"/>
                <w:sz w:val="23"/>
                <w:szCs w:val="23"/>
                <w:lang w:val="es-MX" w:eastAsia="es-MX"/>
              </w:rPr>
            </w:pPr>
            <w:r w:rsidRPr="006E27E2">
              <w:rPr>
                <w:rFonts w:ascii="Times New Roman" w:hAnsi="Times New Roman" w:cs="Times New Roman"/>
                <w:sz w:val="23"/>
                <w:szCs w:val="23"/>
                <w:lang w:val="es-MX" w:eastAsia="es-MX"/>
              </w:rPr>
              <w:t>Así, la pena o sanción</w:t>
            </w:r>
            <w:r w:rsidR="003A583A">
              <w:rPr>
                <w:rFonts w:ascii="Times New Roman" w:hAnsi="Times New Roman" w:cs="Times New Roman"/>
                <w:sz w:val="23"/>
                <w:szCs w:val="23"/>
                <w:lang w:val="es-MX" w:eastAsia="es-MX"/>
              </w:rPr>
              <w:t xml:space="preserve"> no se transmitiría</w:t>
            </w:r>
            <w:r w:rsidRPr="006E27E2">
              <w:rPr>
                <w:rFonts w:ascii="Times New Roman" w:hAnsi="Times New Roman" w:cs="Times New Roman"/>
                <w:sz w:val="23"/>
                <w:szCs w:val="23"/>
                <w:lang w:val="es-MX" w:eastAsia="es-MX"/>
              </w:rPr>
              <w:t xml:space="preserve"> a los herederos</w:t>
            </w:r>
            <w:r w:rsidR="003A583A">
              <w:rPr>
                <w:rFonts w:ascii="Times New Roman" w:hAnsi="Times New Roman" w:cs="Times New Roman"/>
                <w:sz w:val="23"/>
                <w:szCs w:val="23"/>
                <w:lang w:val="es-MX" w:eastAsia="es-MX"/>
              </w:rPr>
              <w:t xml:space="preserve">, puesto que </w:t>
            </w:r>
            <w:r w:rsidRPr="006E27E2">
              <w:rPr>
                <w:rFonts w:ascii="Times New Roman" w:hAnsi="Times New Roman" w:cs="Times New Roman"/>
                <w:sz w:val="23"/>
                <w:szCs w:val="23"/>
                <w:lang w:val="es-MX" w:eastAsia="es-MX"/>
              </w:rPr>
              <w:t xml:space="preserve">el objetivo de la potestad sancionadora sólo </w:t>
            </w:r>
            <w:r w:rsidR="003A583A">
              <w:rPr>
                <w:rFonts w:ascii="Times New Roman" w:hAnsi="Times New Roman" w:cs="Times New Roman"/>
                <w:sz w:val="23"/>
                <w:szCs w:val="23"/>
                <w:lang w:val="es-MX" w:eastAsia="es-MX"/>
              </w:rPr>
              <w:t>sería</w:t>
            </w:r>
            <w:r w:rsidRPr="006E27E2">
              <w:rPr>
                <w:rFonts w:ascii="Times New Roman" w:hAnsi="Times New Roman" w:cs="Times New Roman"/>
                <w:sz w:val="23"/>
                <w:szCs w:val="23"/>
                <w:lang w:val="es-MX" w:eastAsia="es-MX"/>
              </w:rPr>
              <w:t xml:space="preserve"> la persecución de una conducta personal a la cual el ordenamiento jurídico atribuye una sanción</w:t>
            </w:r>
            <w:r w:rsidR="003A583A">
              <w:rPr>
                <w:rFonts w:ascii="Times New Roman" w:hAnsi="Times New Roman" w:cs="Times New Roman"/>
                <w:sz w:val="23"/>
                <w:szCs w:val="23"/>
                <w:lang w:val="es-MX" w:eastAsia="es-MX"/>
              </w:rPr>
              <w:t xml:space="preserve">, de </w:t>
            </w:r>
            <w:r w:rsidRPr="006E27E2">
              <w:rPr>
                <w:rFonts w:ascii="Times New Roman" w:hAnsi="Times New Roman" w:cs="Times New Roman"/>
                <w:sz w:val="23"/>
                <w:szCs w:val="23"/>
                <w:lang w:val="es-MX" w:eastAsia="es-MX"/>
              </w:rPr>
              <w:t>fin</w:t>
            </w:r>
            <w:r w:rsidR="003A583A">
              <w:rPr>
                <w:rFonts w:ascii="Times New Roman" w:hAnsi="Times New Roman" w:cs="Times New Roman"/>
                <w:sz w:val="23"/>
                <w:szCs w:val="23"/>
                <w:lang w:val="es-MX" w:eastAsia="es-MX"/>
              </w:rPr>
              <w:t xml:space="preserve"> eminentemente</w:t>
            </w:r>
            <w:r w:rsidRPr="006E27E2">
              <w:rPr>
                <w:rFonts w:ascii="Times New Roman" w:hAnsi="Times New Roman" w:cs="Times New Roman"/>
                <w:sz w:val="23"/>
                <w:szCs w:val="23"/>
                <w:lang w:val="es-MX" w:eastAsia="es-MX"/>
              </w:rPr>
              <w:t xml:space="preserve"> represivo y no reparatorio ni compensatorio de algún daño producido.</w:t>
            </w:r>
          </w:p>
          <w:p w14:paraId="790604BA" w14:textId="77777777" w:rsidR="00B36C42" w:rsidRPr="006E27E2" w:rsidRDefault="00B36C42" w:rsidP="006E27E2">
            <w:pPr>
              <w:spacing w:after="0" w:line="240" w:lineRule="auto"/>
              <w:jc w:val="both"/>
              <w:rPr>
                <w:rFonts w:ascii="Times New Roman" w:hAnsi="Times New Roman" w:cs="Times New Roman"/>
                <w:sz w:val="23"/>
                <w:szCs w:val="23"/>
                <w:lang w:val="es-MX" w:eastAsia="es-MX"/>
              </w:rPr>
            </w:pPr>
          </w:p>
          <w:p w14:paraId="0AED0AD4" w14:textId="78AD5B33" w:rsidR="00B26D7C" w:rsidRPr="00445BF9" w:rsidRDefault="00B26D7C" w:rsidP="006E27E2">
            <w:pPr>
              <w:spacing w:after="0" w:line="240" w:lineRule="auto"/>
              <w:jc w:val="both"/>
              <w:rPr>
                <w:rFonts w:ascii="Times New Roman" w:hAnsi="Times New Roman" w:cs="Times New Roman"/>
                <w:sz w:val="23"/>
                <w:szCs w:val="23"/>
                <w:shd w:val="clear" w:color="auto" w:fill="FFFFFF"/>
              </w:rPr>
            </w:pPr>
            <w:r w:rsidRPr="00445BF9">
              <w:rPr>
                <w:rFonts w:ascii="Times New Roman" w:hAnsi="Times New Roman" w:cs="Times New Roman"/>
                <w:sz w:val="23"/>
                <w:szCs w:val="23"/>
                <w:shd w:val="clear" w:color="auto" w:fill="FFFFFF"/>
              </w:rPr>
              <w:t xml:space="preserve">Por ello, hubo algunos </w:t>
            </w:r>
            <w:r w:rsidR="003A583A" w:rsidRPr="00445BF9">
              <w:rPr>
                <w:rFonts w:ascii="Times New Roman" w:hAnsi="Times New Roman" w:cs="Times New Roman"/>
                <w:sz w:val="23"/>
                <w:szCs w:val="23"/>
                <w:shd w:val="clear" w:color="auto" w:fill="FFFFFF"/>
              </w:rPr>
              <w:t xml:space="preserve">académicos </w:t>
            </w:r>
            <w:r w:rsidRPr="00445BF9">
              <w:rPr>
                <w:rFonts w:ascii="Times New Roman" w:hAnsi="Times New Roman" w:cs="Times New Roman"/>
                <w:sz w:val="23"/>
                <w:szCs w:val="23"/>
                <w:shd w:val="clear" w:color="auto" w:fill="FFFFFF"/>
              </w:rPr>
              <w:t>c</w:t>
            </w:r>
            <w:r w:rsidR="00BE44F1" w:rsidRPr="00445BF9">
              <w:rPr>
                <w:rFonts w:ascii="Times New Roman" w:hAnsi="Times New Roman" w:cs="Times New Roman"/>
                <w:sz w:val="23"/>
                <w:szCs w:val="23"/>
                <w:shd w:val="clear" w:color="auto" w:fill="FFFFFF"/>
              </w:rPr>
              <w:t xml:space="preserve">omo el profesor </w:t>
            </w:r>
            <w:r w:rsidRPr="00445BF9">
              <w:rPr>
                <w:rFonts w:ascii="Times New Roman" w:hAnsi="Times New Roman" w:cs="Times New Roman"/>
                <w:sz w:val="23"/>
                <w:szCs w:val="23"/>
                <w:shd w:val="clear" w:color="auto" w:fill="FFFFFF"/>
              </w:rPr>
              <w:t xml:space="preserve">Alcalde que, manifestaron que </w:t>
            </w:r>
            <w:r w:rsidRPr="00445BF9">
              <w:rPr>
                <w:rFonts w:ascii="Times New Roman" w:hAnsi="Times New Roman" w:cs="Times New Roman"/>
                <w:i/>
                <w:sz w:val="23"/>
                <w:szCs w:val="23"/>
                <w:shd w:val="clear" w:color="auto" w:fill="FFFFFF"/>
              </w:rPr>
              <w:t>“Creemos indubitado que dicha circunstancia [muerte] opera como una causal de extinción de la responsabilidad contravencional, conduciendo a tal conclusión no sólo la necesidad de que en ambas clases de responsabilidad esté presente, como supuesto de su existencia, el juicio de reproche personal constituido por la culpabilidad, sino que la aplicabilidad de los principios penales cuando de materias administrativas se trate</w:t>
            </w:r>
            <w:r w:rsidR="00026FDD" w:rsidRPr="00445BF9">
              <w:rPr>
                <w:rFonts w:ascii="Times New Roman" w:hAnsi="Times New Roman" w:cs="Times New Roman"/>
                <w:i/>
                <w:sz w:val="23"/>
                <w:szCs w:val="23"/>
                <w:shd w:val="clear" w:color="auto" w:fill="FFFFFF"/>
              </w:rPr>
              <w:t>”</w:t>
            </w:r>
            <w:r w:rsidR="00BC5933" w:rsidRPr="00445BF9">
              <w:rPr>
                <w:rFonts w:ascii="Times New Roman" w:hAnsi="Times New Roman" w:cs="Times New Roman"/>
                <w:i/>
                <w:sz w:val="23"/>
                <w:szCs w:val="23"/>
                <w:shd w:val="clear" w:color="auto" w:fill="FFFFFF"/>
              </w:rPr>
              <w:t xml:space="preserve"> </w:t>
            </w:r>
            <w:r w:rsidR="00BC5933" w:rsidRPr="00445BF9">
              <w:rPr>
                <w:rFonts w:ascii="Times New Roman" w:hAnsi="Times New Roman" w:cs="Times New Roman"/>
                <w:sz w:val="23"/>
                <w:szCs w:val="23"/>
                <w:shd w:val="clear" w:color="auto" w:fill="FFFFFF"/>
              </w:rPr>
              <w:t>(Enrique Alcalde Rodríguez, “Sanción Administrativa y Muerte”, El Mercurio Legal,</w:t>
            </w:r>
            <w:r w:rsidR="00B14BFE" w:rsidRPr="00445BF9">
              <w:rPr>
                <w:rFonts w:ascii="Times New Roman" w:hAnsi="Times New Roman" w:cs="Times New Roman"/>
                <w:sz w:val="23"/>
                <w:szCs w:val="23"/>
                <w:shd w:val="clear" w:color="auto" w:fill="FFFFFF"/>
              </w:rPr>
              <w:t xml:space="preserve"> de 4 de agosto de 2014).</w:t>
            </w:r>
          </w:p>
          <w:p w14:paraId="5A179CE7" w14:textId="77777777" w:rsidR="00BC5933" w:rsidRPr="006E27E2" w:rsidRDefault="00BC5933" w:rsidP="006E27E2">
            <w:pPr>
              <w:spacing w:after="0" w:line="240" w:lineRule="auto"/>
              <w:jc w:val="both"/>
              <w:rPr>
                <w:rFonts w:ascii="Times New Roman" w:hAnsi="Times New Roman" w:cs="Times New Roman"/>
                <w:color w:val="333333"/>
                <w:sz w:val="23"/>
                <w:szCs w:val="23"/>
                <w:shd w:val="clear" w:color="auto" w:fill="FFFFFF"/>
              </w:rPr>
            </w:pPr>
          </w:p>
          <w:p w14:paraId="172EEAFC" w14:textId="11194CE8" w:rsidR="00BC5933" w:rsidRPr="006E27E2" w:rsidRDefault="00BC5933" w:rsidP="006E27E2">
            <w:pPr>
              <w:spacing w:after="0" w:line="240" w:lineRule="auto"/>
              <w:jc w:val="both"/>
              <w:rPr>
                <w:rFonts w:ascii="Times New Roman" w:hAnsi="Times New Roman" w:cs="Times New Roman"/>
                <w:sz w:val="23"/>
                <w:szCs w:val="23"/>
                <w:lang w:val="es-MX" w:eastAsia="es-MX"/>
              </w:rPr>
            </w:pPr>
            <w:r w:rsidRPr="006E27E2">
              <w:rPr>
                <w:rFonts w:ascii="Times New Roman" w:hAnsi="Times New Roman" w:cs="Times New Roman"/>
                <w:sz w:val="23"/>
                <w:szCs w:val="23"/>
                <w:lang w:val="es-MX" w:eastAsia="es-MX"/>
              </w:rPr>
              <w:t>Esa misma postura, encue</w:t>
            </w:r>
            <w:r w:rsidR="00B14BFE">
              <w:rPr>
                <w:rFonts w:ascii="Times New Roman" w:hAnsi="Times New Roman" w:cs="Times New Roman"/>
                <w:sz w:val="23"/>
                <w:szCs w:val="23"/>
                <w:lang w:val="es-MX" w:eastAsia="es-MX"/>
              </w:rPr>
              <w:t>ntra eco en el derecho español</w:t>
            </w:r>
            <w:r w:rsidRPr="006E27E2">
              <w:rPr>
                <w:rFonts w:ascii="Times New Roman" w:hAnsi="Times New Roman" w:cs="Times New Roman"/>
                <w:sz w:val="23"/>
                <w:szCs w:val="23"/>
                <w:lang w:val="es-MX" w:eastAsia="es-MX"/>
              </w:rPr>
              <w:t>, donde</w:t>
            </w:r>
            <w:r w:rsidR="00B14BFE">
              <w:rPr>
                <w:rFonts w:ascii="Times New Roman" w:hAnsi="Times New Roman" w:cs="Times New Roman"/>
                <w:sz w:val="23"/>
                <w:szCs w:val="23"/>
                <w:lang w:val="es-MX" w:eastAsia="es-MX"/>
              </w:rPr>
              <w:t>,</w:t>
            </w:r>
            <w:r w:rsidRPr="006E27E2">
              <w:rPr>
                <w:rFonts w:ascii="Times New Roman" w:hAnsi="Times New Roman" w:cs="Times New Roman"/>
                <w:sz w:val="23"/>
                <w:szCs w:val="23"/>
                <w:lang w:val="es-MX" w:eastAsia="es-MX"/>
              </w:rPr>
              <w:t xml:space="preserve"> se postula que </w:t>
            </w:r>
            <w:r w:rsidRPr="006E27E2">
              <w:rPr>
                <w:rFonts w:ascii="Times New Roman" w:hAnsi="Times New Roman" w:cs="Times New Roman"/>
                <w:i/>
                <w:sz w:val="23"/>
                <w:szCs w:val="23"/>
                <w:lang w:val="es-MX" w:eastAsia="es-MX"/>
              </w:rPr>
              <w:t>“en el caso de las sanciones pecuniarias, en tanto en cuanto no se haya satisfecho el pago de la misma, la muerte determina la extinción, con independencia, pues, de si cuando se produjo el fallecimiento la resolución sancionadora era firme o no, si se había iniciado o no el procedimiento de ejecución”</w:t>
            </w:r>
            <w:r w:rsidR="00E00DAE" w:rsidRPr="006E27E2">
              <w:rPr>
                <w:rFonts w:ascii="Times New Roman" w:hAnsi="Times New Roman" w:cs="Times New Roman"/>
                <w:sz w:val="23"/>
                <w:szCs w:val="23"/>
                <w:lang w:val="es-MX" w:eastAsia="es-MX"/>
              </w:rPr>
              <w:t xml:space="preserve"> (Manuel Gómez Tomillo e Iñigo Sanz Rubiales, “Derecho Administrativo Sancionador: Parte General”, página </w:t>
            </w:r>
            <w:proofErr w:type="spellStart"/>
            <w:r w:rsidR="00E00DAE" w:rsidRPr="006E27E2">
              <w:rPr>
                <w:rFonts w:ascii="Times New Roman" w:hAnsi="Times New Roman" w:cs="Times New Roman"/>
                <w:sz w:val="23"/>
                <w:szCs w:val="23"/>
                <w:lang w:val="es-MX" w:eastAsia="es-MX"/>
              </w:rPr>
              <w:t>N°</w:t>
            </w:r>
            <w:proofErr w:type="spellEnd"/>
            <w:r w:rsidR="00E00DAE" w:rsidRPr="006E27E2">
              <w:rPr>
                <w:rFonts w:ascii="Times New Roman" w:hAnsi="Times New Roman" w:cs="Times New Roman"/>
                <w:sz w:val="23"/>
                <w:szCs w:val="23"/>
                <w:lang w:val="es-MX" w:eastAsia="es-MX"/>
              </w:rPr>
              <w:t xml:space="preserve"> 652).</w:t>
            </w:r>
          </w:p>
          <w:p w14:paraId="52E0E0C5" w14:textId="77777777" w:rsidR="00E734D4" w:rsidRPr="006E27E2" w:rsidRDefault="00E734D4" w:rsidP="006E27E2">
            <w:pPr>
              <w:spacing w:after="0" w:line="240" w:lineRule="auto"/>
              <w:jc w:val="both"/>
              <w:rPr>
                <w:rFonts w:ascii="Times New Roman" w:hAnsi="Times New Roman" w:cs="Times New Roman"/>
                <w:sz w:val="23"/>
                <w:szCs w:val="23"/>
                <w:lang w:val="es-MX" w:eastAsia="es-MX"/>
              </w:rPr>
            </w:pPr>
          </w:p>
          <w:p w14:paraId="21F12A1B" w14:textId="1968A127" w:rsidR="00445BF9" w:rsidRPr="00445BF9" w:rsidRDefault="00B14BFE" w:rsidP="006E27E2">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Pues bien, </w:t>
            </w:r>
            <w:r w:rsidR="00E734D4" w:rsidRPr="006E27E2">
              <w:rPr>
                <w:rFonts w:ascii="Times New Roman" w:hAnsi="Times New Roman" w:cs="Times New Roman"/>
                <w:sz w:val="23"/>
                <w:szCs w:val="23"/>
              </w:rPr>
              <w:t>la decisión administrativa sancionatoria es ante todo un acto administrativo,</w:t>
            </w:r>
            <w:r>
              <w:rPr>
                <w:rFonts w:ascii="Times New Roman" w:hAnsi="Times New Roman" w:cs="Times New Roman"/>
                <w:sz w:val="23"/>
                <w:szCs w:val="23"/>
              </w:rPr>
              <w:t xml:space="preserve"> por lo que</w:t>
            </w:r>
            <w:r w:rsidR="00E734D4" w:rsidRPr="006E27E2">
              <w:rPr>
                <w:rFonts w:ascii="Times New Roman" w:hAnsi="Times New Roman" w:cs="Times New Roman"/>
                <w:sz w:val="23"/>
                <w:szCs w:val="23"/>
              </w:rPr>
              <w:t xml:space="preserve"> participa de todas las características de ese</w:t>
            </w:r>
            <w:r>
              <w:rPr>
                <w:rFonts w:ascii="Times New Roman" w:hAnsi="Times New Roman" w:cs="Times New Roman"/>
                <w:sz w:val="23"/>
                <w:szCs w:val="23"/>
              </w:rPr>
              <w:t xml:space="preserve"> tipo de</w:t>
            </w:r>
            <w:r w:rsidR="00E734D4" w:rsidRPr="006E27E2">
              <w:rPr>
                <w:rFonts w:ascii="Times New Roman" w:hAnsi="Times New Roman" w:cs="Times New Roman"/>
                <w:sz w:val="23"/>
                <w:szCs w:val="23"/>
              </w:rPr>
              <w:t xml:space="preserve"> acto</w:t>
            </w:r>
            <w:r>
              <w:rPr>
                <w:rFonts w:ascii="Times New Roman" w:hAnsi="Times New Roman" w:cs="Times New Roman"/>
                <w:sz w:val="23"/>
                <w:szCs w:val="23"/>
              </w:rPr>
              <w:t xml:space="preserve">s, entre ellas, por cierto, la prevista en el </w:t>
            </w:r>
            <w:r w:rsidR="00E734D4" w:rsidRPr="006E27E2">
              <w:rPr>
                <w:rFonts w:ascii="Times New Roman" w:hAnsi="Times New Roman" w:cs="Times New Roman"/>
                <w:sz w:val="23"/>
                <w:szCs w:val="23"/>
              </w:rPr>
              <w:t>artículo 51 de la</w:t>
            </w:r>
            <w:r>
              <w:rPr>
                <w:rFonts w:ascii="Times New Roman" w:hAnsi="Times New Roman" w:cs="Times New Roman"/>
                <w:sz w:val="23"/>
                <w:szCs w:val="23"/>
              </w:rPr>
              <w:t xml:space="preserve"> ley </w:t>
            </w:r>
            <w:proofErr w:type="spellStart"/>
            <w:r>
              <w:rPr>
                <w:rFonts w:ascii="Times New Roman" w:hAnsi="Times New Roman" w:cs="Times New Roman"/>
                <w:sz w:val="23"/>
                <w:szCs w:val="23"/>
              </w:rPr>
              <w:t>N°</w:t>
            </w:r>
            <w:proofErr w:type="spellEnd"/>
            <w:r>
              <w:rPr>
                <w:rFonts w:ascii="Times New Roman" w:hAnsi="Times New Roman" w:cs="Times New Roman"/>
                <w:sz w:val="23"/>
                <w:szCs w:val="23"/>
              </w:rPr>
              <w:t xml:space="preserve"> 19.880</w:t>
            </w:r>
            <w:r w:rsidR="00BE44F1">
              <w:rPr>
                <w:rFonts w:ascii="Times New Roman" w:hAnsi="Times New Roman" w:cs="Times New Roman"/>
                <w:sz w:val="23"/>
                <w:szCs w:val="23"/>
              </w:rPr>
              <w:t xml:space="preserve">, esto es, que la </w:t>
            </w:r>
            <w:r w:rsidR="00E734D4" w:rsidRPr="006E27E2">
              <w:rPr>
                <w:rFonts w:ascii="Times New Roman" w:hAnsi="Times New Roman" w:cs="Times New Roman"/>
                <w:sz w:val="23"/>
                <w:szCs w:val="23"/>
              </w:rPr>
              <w:t xml:space="preserve">Administración produce </w:t>
            </w:r>
            <w:r w:rsidR="00E734D4" w:rsidRPr="00BE44F1">
              <w:rPr>
                <w:rFonts w:ascii="Times New Roman" w:hAnsi="Times New Roman" w:cs="Times New Roman"/>
                <w:i/>
                <w:sz w:val="23"/>
                <w:szCs w:val="23"/>
              </w:rPr>
              <w:t>“decisiones ejecutorias”</w:t>
            </w:r>
            <w:r w:rsidR="00445BF9">
              <w:rPr>
                <w:rFonts w:ascii="Times New Roman" w:hAnsi="Times New Roman" w:cs="Times New Roman"/>
                <w:sz w:val="23"/>
                <w:szCs w:val="23"/>
              </w:rPr>
              <w:t>, y el artículo 3 del mismo cuerpo normativo.</w:t>
            </w:r>
          </w:p>
          <w:p w14:paraId="411761D8" w14:textId="77777777" w:rsidR="00445BF9" w:rsidRDefault="00445BF9" w:rsidP="006E27E2">
            <w:pPr>
              <w:spacing w:after="0" w:line="240" w:lineRule="auto"/>
              <w:jc w:val="both"/>
              <w:rPr>
                <w:rFonts w:ascii="Times New Roman" w:hAnsi="Times New Roman" w:cs="Times New Roman"/>
                <w:sz w:val="23"/>
                <w:szCs w:val="23"/>
              </w:rPr>
            </w:pPr>
          </w:p>
          <w:p w14:paraId="22B0E526" w14:textId="13FF1E76" w:rsidR="00E734D4" w:rsidRPr="00445BF9" w:rsidRDefault="00445BF9" w:rsidP="006E27E2">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Así las cosas, </w:t>
            </w:r>
            <w:r w:rsidR="00294A75">
              <w:rPr>
                <w:rFonts w:ascii="Times New Roman" w:hAnsi="Times New Roman" w:cs="Times New Roman"/>
                <w:sz w:val="23"/>
                <w:szCs w:val="23"/>
              </w:rPr>
              <w:t xml:space="preserve">la Excma. Corte Suprema es clara al sostener que </w:t>
            </w:r>
            <w:r>
              <w:rPr>
                <w:rFonts w:ascii="Times New Roman" w:hAnsi="Times New Roman" w:cs="Times New Roman"/>
                <w:sz w:val="23"/>
                <w:szCs w:val="23"/>
              </w:rPr>
              <w:t>los actos administrativos</w:t>
            </w:r>
            <w:r w:rsidR="00642744">
              <w:rPr>
                <w:rFonts w:ascii="Times New Roman" w:hAnsi="Times New Roman" w:cs="Times New Roman"/>
                <w:sz w:val="23"/>
                <w:szCs w:val="23"/>
              </w:rPr>
              <w:t xml:space="preserve"> </w:t>
            </w:r>
            <w:r>
              <w:rPr>
                <w:rFonts w:ascii="Times New Roman" w:hAnsi="Times New Roman" w:cs="Times New Roman"/>
                <w:sz w:val="23"/>
                <w:szCs w:val="23"/>
              </w:rPr>
              <w:t xml:space="preserve">producen sus efectos desde la notificación, salvo expresión expresa en el mismo o en la ley. Y en el caso que esté pendiente la reclamación, se mantienen los efectos del acto, hasta </w:t>
            </w:r>
            <w:r w:rsidR="00642744">
              <w:rPr>
                <w:rFonts w:ascii="Times New Roman" w:hAnsi="Times New Roman" w:cs="Times New Roman"/>
                <w:sz w:val="23"/>
                <w:szCs w:val="23"/>
              </w:rPr>
              <w:t xml:space="preserve">que </w:t>
            </w:r>
            <w:r>
              <w:rPr>
                <w:rFonts w:ascii="Times New Roman" w:hAnsi="Times New Roman" w:cs="Times New Roman"/>
                <w:sz w:val="23"/>
                <w:szCs w:val="23"/>
              </w:rPr>
              <w:t xml:space="preserve">el juez declare la ilegalidad </w:t>
            </w:r>
            <w:proofErr w:type="gramStart"/>
            <w:r>
              <w:rPr>
                <w:rFonts w:ascii="Times New Roman" w:hAnsi="Times New Roman" w:cs="Times New Roman"/>
                <w:sz w:val="23"/>
                <w:szCs w:val="23"/>
              </w:rPr>
              <w:t>del mismo</w:t>
            </w:r>
            <w:proofErr w:type="gramEnd"/>
            <w:r>
              <w:rPr>
                <w:rFonts w:ascii="Times New Roman" w:hAnsi="Times New Roman" w:cs="Times New Roman"/>
                <w:sz w:val="23"/>
                <w:szCs w:val="23"/>
              </w:rPr>
              <w:t>. Pues</w:t>
            </w:r>
            <w:r w:rsidR="00294A75">
              <w:rPr>
                <w:rFonts w:ascii="Times New Roman" w:hAnsi="Times New Roman" w:cs="Times New Roman"/>
                <w:sz w:val="23"/>
                <w:szCs w:val="23"/>
              </w:rPr>
              <w:t xml:space="preserve">, compartiendo el criterio del máximo tribunal son </w:t>
            </w:r>
            <w:r>
              <w:rPr>
                <w:rFonts w:ascii="Times New Roman" w:hAnsi="Times New Roman" w:cs="Times New Roman"/>
                <w:sz w:val="23"/>
                <w:szCs w:val="23"/>
              </w:rPr>
              <w:t>dos procedimientos distintos, es decir, uno proviene de un procedimiento administrativo y el otro es un proceso judicial.</w:t>
            </w:r>
          </w:p>
          <w:p w14:paraId="64601B72" w14:textId="77777777" w:rsidR="006E27E2" w:rsidRPr="006E27E2" w:rsidRDefault="006E27E2" w:rsidP="006E27E2">
            <w:pPr>
              <w:spacing w:after="0" w:line="240" w:lineRule="auto"/>
              <w:jc w:val="both"/>
              <w:rPr>
                <w:rFonts w:ascii="Times New Roman" w:hAnsi="Times New Roman" w:cs="Times New Roman"/>
                <w:sz w:val="23"/>
                <w:szCs w:val="23"/>
              </w:rPr>
            </w:pPr>
          </w:p>
          <w:p w14:paraId="067ADD09" w14:textId="688D22F2" w:rsidR="00E57C35" w:rsidRPr="006E27E2" w:rsidRDefault="00BE44F1" w:rsidP="00BE44F1">
            <w:pPr>
              <w:spacing w:after="0" w:line="240" w:lineRule="auto"/>
              <w:jc w:val="both"/>
              <w:rPr>
                <w:rFonts w:ascii="Times New Roman" w:hAnsi="Times New Roman" w:cs="Times New Roman"/>
                <w:sz w:val="23"/>
                <w:szCs w:val="23"/>
              </w:rPr>
            </w:pPr>
            <w:r>
              <w:rPr>
                <w:rFonts w:ascii="Times New Roman" w:hAnsi="Times New Roman" w:cs="Times New Roman"/>
                <w:sz w:val="23"/>
                <w:szCs w:val="23"/>
              </w:rPr>
              <w:t>Finalmente, no cabe sino mostrar nuestro pleno acuerdo con el profesor Letelier, quien, señala</w:t>
            </w:r>
            <w:r w:rsidR="00F77E81">
              <w:rPr>
                <w:rFonts w:ascii="Times New Roman" w:hAnsi="Times New Roman" w:cs="Times New Roman"/>
                <w:sz w:val="23"/>
                <w:szCs w:val="23"/>
              </w:rPr>
              <w:t xml:space="preserve"> al respecto</w:t>
            </w:r>
            <w:r>
              <w:rPr>
                <w:rFonts w:ascii="Times New Roman" w:hAnsi="Times New Roman" w:cs="Times New Roman"/>
                <w:sz w:val="23"/>
                <w:szCs w:val="23"/>
              </w:rPr>
              <w:t xml:space="preserve"> que </w:t>
            </w:r>
            <w:r w:rsidRPr="00BE44F1">
              <w:rPr>
                <w:rFonts w:ascii="Times New Roman" w:hAnsi="Times New Roman" w:cs="Times New Roman"/>
                <w:i/>
                <w:sz w:val="23"/>
                <w:szCs w:val="23"/>
              </w:rPr>
              <w:t>“</w:t>
            </w:r>
            <w:r w:rsidR="006E27E2" w:rsidRPr="00BE44F1">
              <w:rPr>
                <w:rFonts w:ascii="Times New Roman" w:hAnsi="Times New Roman" w:cs="Times New Roman"/>
                <w:i/>
                <w:sz w:val="23"/>
                <w:szCs w:val="23"/>
              </w:rPr>
              <w:t>Si en algo se diferencian las sanciones administrativas de las penales es que precisamente las primeras son impuestas por un órgano administrativo causando ejecutoria una vez que ha terminado la vía administrativa, mientras que la sanción penal la imponen los tribunales, causando ejecutoria sólo una vez que conclu</w:t>
            </w:r>
            <w:r w:rsidRPr="00BE44F1">
              <w:rPr>
                <w:rFonts w:ascii="Times New Roman" w:hAnsi="Times New Roman" w:cs="Times New Roman"/>
                <w:i/>
                <w:sz w:val="23"/>
                <w:szCs w:val="23"/>
              </w:rPr>
              <w:t>ye la vía judicial</w:t>
            </w:r>
            <w:r w:rsidR="006E27E2" w:rsidRPr="00BE44F1">
              <w:rPr>
                <w:rFonts w:ascii="Times New Roman" w:hAnsi="Times New Roman" w:cs="Times New Roman"/>
                <w:i/>
                <w:sz w:val="23"/>
                <w:szCs w:val="23"/>
              </w:rPr>
              <w:t xml:space="preserve">. Por ello es </w:t>
            </w:r>
            <w:proofErr w:type="gramStart"/>
            <w:r w:rsidR="006E27E2" w:rsidRPr="00BE44F1">
              <w:rPr>
                <w:rFonts w:ascii="Times New Roman" w:hAnsi="Times New Roman" w:cs="Times New Roman"/>
                <w:i/>
                <w:sz w:val="23"/>
                <w:szCs w:val="23"/>
              </w:rPr>
              <w:t>que</w:t>
            </w:r>
            <w:proofErr w:type="gramEnd"/>
            <w:r w:rsidR="006E27E2" w:rsidRPr="00BE44F1">
              <w:rPr>
                <w:rFonts w:ascii="Times New Roman" w:hAnsi="Times New Roman" w:cs="Times New Roman"/>
                <w:i/>
                <w:sz w:val="23"/>
                <w:szCs w:val="23"/>
              </w:rPr>
              <w:t xml:space="preserve"> cuando la sentencia penal firme y ejecutoriada impone una pena (pecuniaria, por ejemplo), sólo desde ese momento la obligación se encuentra creada en el patrimonio del deudor y desde ahí resulta exigible. Pues bien, lo mismo pasa en sede administrativa, ya que desde que la sanción emerge de la vía administrativa comienzan a deberse, por ejemplo, los intereses por la mora</w:t>
            </w:r>
            <w:r w:rsidRPr="00BE44F1">
              <w:rPr>
                <w:rFonts w:ascii="Times New Roman" w:hAnsi="Times New Roman" w:cs="Times New Roman"/>
                <w:i/>
                <w:sz w:val="23"/>
                <w:szCs w:val="23"/>
              </w:rPr>
              <w:t>”</w:t>
            </w:r>
            <w:r>
              <w:rPr>
                <w:rFonts w:ascii="Times New Roman" w:hAnsi="Times New Roman" w:cs="Times New Roman"/>
                <w:i/>
                <w:sz w:val="23"/>
                <w:szCs w:val="23"/>
              </w:rPr>
              <w:t xml:space="preserve"> </w:t>
            </w:r>
            <w:r>
              <w:rPr>
                <w:rFonts w:ascii="Times New Roman" w:hAnsi="Times New Roman" w:cs="Times New Roman"/>
                <w:sz w:val="23"/>
                <w:szCs w:val="23"/>
              </w:rPr>
              <w:t xml:space="preserve">(Raúl Letelier </w:t>
            </w:r>
            <w:proofErr w:type="spellStart"/>
            <w:r>
              <w:rPr>
                <w:rFonts w:ascii="Times New Roman" w:hAnsi="Times New Roman" w:cs="Times New Roman"/>
                <w:sz w:val="23"/>
                <w:szCs w:val="23"/>
              </w:rPr>
              <w:t>Wartenberg</w:t>
            </w:r>
            <w:proofErr w:type="spellEnd"/>
            <w:r>
              <w:rPr>
                <w:rFonts w:ascii="Times New Roman" w:hAnsi="Times New Roman" w:cs="Times New Roman"/>
                <w:sz w:val="23"/>
                <w:szCs w:val="23"/>
              </w:rPr>
              <w:t>, “L</w:t>
            </w:r>
            <w:r w:rsidRPr="00BE44F1">
              <w:rPr>
                <w:rFonts w:ascii="Times New Roman" w:hAnsi="Times New Roman" w:cs="Times New Roman"/>
                <w:sz w:val="23"/>
                <w:szCs w:val="23"/>
              </w:rPr>
              <w:t>a ejecutoriedad de las sanciones administrativas, a p</w:t>
            </w:r>
            <w:r>
              <w:rPr>
                <w:rFonts w:ascii="Times New Roman" w:hAnsi="Times New Roman" w:cs="Times New Roman"/>
                <w:sz w:val="23"/>
                <w:szCs w:val="23"/>
              </w:rPr>
              <w:t>ropósito de la sentencia de la Corte Suprema en el caso M</w:t>
            </w:r>
            <w:r w:rsidRPr="00BE44F1">
              <w:rPr>
                <w:rFonts w:ascii="Times New Roman" w:hAnsi="Times New Roman" w:cs="Times New Roman"/>
                <w:sz w:val="23"/>
                <w:szCs w:val="23"/>
              </w:rPr>
              <w:t>ackenna</w:t>
            </w:r>
            <w:r w:rsidR="00A3160A">
              <w:rPr>
                <w:rFonts w:ascii="Times New Roman" w:hAnsi="Times New Roman" w:cs="Times New Roman"/>
                <w:sz w:val="23"/>
                <w:szCs w:val="23"/>
              </w:rPr>
              <w:t>”</w:t>
            </w:r>
            <w:r>
              <w:rPr>
                <w:rFonts w:ascii="Times New Roman" w:hAnsi="Times New Roman" w:cs="Times New Roman"/>
                <w:sz w:val="23"/>
                <w:szCs w:val="23"/>
              </w:rPr>
              <w:t xml:space="preserve">, página </w:t>
            </w:r>
            <w:proofErr w:type="spellStart"/>
            <w:r>
              <w:rPr>
                <w:rFonts w:ascii="Times New Roman" w:hAnsi="Times New Roman" w:cs="Times New Roman"/>
                <w:sz w:val="23"/>
                <w:szCs w:val="23"/>
              </w:rPr>
              <w:t>N°</w:t>
            </w:r>
            <w:proofErr w:type="spellEnd"/>
            <w:r>
              <w:rPr>
                <w:rFonts w:ascii="Times New Roman" w:hAnsi="Times New Roman" w:cs="Times New Roman"/>
                <w:sz w:val="23"/>
                <w:szCs w:val="23"/>
              </w:rPr>
              <w:t xml:space="preserve"> 327).</w:t>
            </w:r>
          </w:p>
        </w:tc>
      </w:tr>
    </w:tbl>
    <w:p w14:paraId="2DBA04C5" w14:textId="77777777" w:rsidR="006E27E2" w:rsidRPr="00B36C42" w:rsidRDefault="006E27E2" w:rsidP="006E27E2">
      <w:pPr>
        <w:rPr>
          <w:rFonts w:ascii="Times New Roman" w:hAnsi="Times New Roman" w:cs="Times New Roman"/>
          <w:sz w:val="24"/>
          <w:szCs w:val="24"/>
          <w:lang w:val="es-MX"/>
        </w:rPr>
      </w:pPr>
    </w:p>
    <w:sectPr w:rsidR="006E27E2" w:rsidRPr="00B36C42">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64080" w14:textId="77777777" w:rsidR="00686E84" w:rsidRDefault="00686E84" w:rsidP="00E57C35">
      <w:pPr>
        <w:spacing w:after="0" w:line="240" w:lineRule="auto"/>
      </w:pPr>
      <w:r>
        <w:separator/>
      </w:r>
    </w:p>
  </w:endnote>
  <w:endnote w:type="continuationSeparator" w:id="0">
    <w:p w14:paraId="394F5417" w14:textId="77777777" w:rsidR="00686E84" w:rsidRDefault="00686E84" w:rsidP="00E5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901813"/>
      <w:docPartObj>
        <w:docPartGallery w:val="Page Numbers (Bottom of Page)"/>
        <w:docPartUnique/>
      </w:docPartObj>
    </w:sdtPr>
    <w:sdtEndPr/>
    <w:sdtContent>
      <w:p w14:paraId="3BA6DAB5" w14:textId="0FDA9731" w:rsidR="00E57C35" w:rsidRDefault="00E57C35">
        <w:pPr>
          <w:pStyle w:val="Piedepgina"/>
          <w:jc w:val="right"/>
        </w:pPr>
        <w:r>
          <w:fldChar w:fldCharType="begin"/>
        </w:r>
        <w:r>
          <w:instrText>PAGE   \* MERGEFORMAT</w:instrText>
        </w:r>
        <w:r>
          <w:fldChar w:fldCharType="separate"/>
        </w:r>
        <w:r w:rsidR="00BB2BA1" w:rsidRPr="00BB2BA1">
          <w:rPr>
            <w:noProof/>
            <w:lang w:val="es-ES"/>
          </w:rPr>
          <w:t>1</w:t>
        </w:r>
        <w:r>
          <w:fldChar w:fldCharType="end"/>
        </w:r>
      </w:p>
    </w:sdtContent>
  </w:sdt>
  <w:p w14:paraId="01392418" w14:textId="77777777" w:rsidR="00E57C35" w:rsidRDefault="00E57C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CE58A" w14:textId="77777777" w:rsidR="00686E84" w:rsidRDefault="00686E84" w:rsidP="00E57C35">
      <w:pPr>
        <w:spacing w:after="0" w:line="240" w:lineRule="auto"/>
      </w:pPr>
      <w:r>
        <w:separator/>
      </w:r>
    </w:p>
  </w:footnote>
  <w:footnote w:type="continuationSeparator" w:id="0">
    <w:p w14:paraId="65BE372B" w14:textId="77777777" w:rsidR="00686E84" w:rsidRDefault="00686E84" w:rsidP="00E57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72D"/>
    <w:multiLevelType w:val="hybridMultilevel"/>
    <w:tmpl w:val="5686A4F8"/>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28F5F53"/>
    <w:multiLevelType w:val="hybridMultilevel"/>
    <w:tmpl w:val="1C622E78"/>
    <w:lvl w:ilvl="0" w:tplc="0C406D50">
      <w:start w:val="6"/>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0571AC9"/>
    <w:multiLevelType w:val="hybridMultilevel"/>
    <w:tmpl w:val="F0C0B74E"/>
    <w:lvl w:ilvl="0" w:tplc="57DCF08C">
      <w:numFmt w:val="bullet"/>
      <w:lvlText w:val="-"/>
      <w:lvlJc w:val="left"/>
      <w:pPr>
        <w:ind w:left="1020" w:hanging="360"/>
      </w:pPr>
      <w:rPr>
        <w:rFonts w:ascii="Times New Roman" w:eastAsiaTheme="minorHAnsi" w:hAnsi="Times New Roman" w:cs="Times New Roman" w:hint="default"/>
      </w:rPr>
    </w:lvl>
    <w:lvl w:ilvl="1" w:tplc="340A0003" w:tentative="1">
      <w:start w:val="1"/>
      <w:numFmt w:val="bullet"/>
      <w:lvlText w:val="o"/>
      <w:lvlJc w:val="left"/>
      <w:pPr>
        <w:ind w:left="1740" w:hanging="360"/>
      </w:pPr>
      <w:rPr>
        <w:rFonts w:ascii="Courier New" w:hAnsi="Courier New" w:cs="Courier New" w:hint="default"/>
      </w:rPr>
    </w:lvl>
    <w:lvl w:ilvl="2" w:tplc="340A0005" w:tentative="1">
      <w:start w:val="1"/>
      <w:numFmt w:val="bullet"/>
      <w:lvlText w:val=""/>
      <w:lvlJc w:val="left"/>
      <w:pPr>
        <w:ind w:left="2460" w:hanging="360"/>
      </w:pPr>
      <w:rPr>
        <w:rFonts w:ascii="Wingdings" w:hAnsi="Wingdings" w:hint="default"/>
      </w:rPr>
    </w:lvl>
    <w:lvl w:ilvl="3" w:tplc="340A0001" w:tentative="1">
      <w:start w:val="1"/>
      <w:numFmt w:val="bullet"/>
      <w:lvlText w:val=""/>
      <w:lvlJc w:val="left"/>
      <w:pPr>
        <w:ind w:left="3180" w:hanging="360"/>
      </w:pPr>
      <w:rPr>
        <w:rFonts w:ascii="Symbol" w:hAnsi="Symbol" w:hint="default"/>
      </w:rPr>
    </w:lvl>
    <w:lvl w:ilvl="4" w:tplc="340A0003" w:tentative="1">
      <w:start w:val="1"/>
      <w:numFmt w:val="bullet"/>
      <w:lvlText w:val="o"/>
      <w:lvlJc w:val="left"/>
      <w:pPr>
        <w:ind w:left="3900" w:hanging="360"/>
      </w:pPr>
      <w:rPr>
        <w:rFonts w:ascii="Courier New" w:hAnsi="Courier New" w:cs="Courier New" w:hint="default"/>
      </w:rPr>
    </w:lvl>
    <w:lvl w:ilvl="5" w:tplc="340A0005" w:tentative="1">
      <w:start w:val="1"/>
      <w:numFmt w:val="bullet"/>
      <w:lvlText w:val=""/>
      <w:lvlJc w:val="left"/>
      <w:pPr>
        <w:ind w:left="4620" w:hanging="360"/>
      </w:pPr>
      <w:rPr>
        <w:rFonts w:ascii="Wingdings" w:hAnsi="Wingdings" w:hint="default"/>
      </w:rPr>
    </w:lvl>
    <w:lvl w:ilvl="6" w:tplc="340A0001" w:tentative="1">
      <w:start w:val="1"/>
      <w:numFmt w:val="bullet"/>
      <w:lvlText w:val=""/>
      <w:lvlJc w:val="left"/>
      <w:pPr>
        <w:ind w:left="5340" w:hanging="360"/>
      </w:pPr>
      <w:rPr>
        <w:rFonts w:ascii="Symbol" w:hAnsi="Symbol" w:hint="default"/>
      </w:rPr>
    </w:lvl>
    <w:lvl w:ilvl="7" w:tplc="340A0003" w:tentative="1">
      <w:start w:val="1"/>
      <w:numFmt w:val="bullet"/>
      <w:lvlText w:val="o"/>
      <w:lvlJc w:val="left"/>
      <w:pPr>
        <w:ind w:left="6060" w:hanging="360"/>
      </w:pPr>
      <w:rPr>
        <w:rFonts w:ascii="Courier New" w:hAnsi="Courier New" w:cs="Courier New" w:hint="default"/>
      </w:rPr>
    </w:lvl>
    <w:lvl w:ilvl="8" w:tplc="340A0005" w:tentative="1">
      <w:start w:val="1"/>
      <w:numFmt w:val="bullet"/>
      <w:lvlText w:val=""/>
      <w:lvlJc w:val="left"/>
      <w:pPr>
        <w:ind w:left="6780" w:hanging="360"/>
      </w:pPr>
      <w:rPr>
        <w:rFonts w:ascii="Wingdings" w:hAnsi="Wingdings" w:hint="default"/>
      </w:rPr>
    </w:lvl>
  </w:abstractNum>
  <w:abstractNum w:abstractNumId="3" w15:restartNumberingAfterBreak="0">
    <w:nsid w:val="4A4F71F0"/>
    <w:multiLevelType w:val="hybridMultilevel"/>
    <w:tmpl w:val="28B4F73E"/>
    <w:lvl w:ilvl="0" w:tplc="FD7C15D6">
      <w:numFmt w:val="bullet"/>
      <w:lvlText w:val="-"/>
      <w:lvlJc w:val="left"/>
      <w:pPr>
        <w:ind w:left="360" w:hanging="360"/>
      </w:pPr>
      <w:rPr>
        <w:rFonts w:ascii="Times New Roman" w:eastAsiaTheme="minorHAnsi" w:hAnsi="Times New Roman" w:cs="Times New Roman" w:hint="default"/>
      </w:rPr>
    </w:lvl>
    <w:lvl w:ilvl="1" w:tplc="340A0003" w:tentative="1">
      <w:start w:val="1"/>
      <w:numFmt w:val="bullet"/>
      <w:lvlText w:val="o"/>
      <w:lvlJc w:val="left"/>
      <w:pPr>
        <w:ind w:left="1648" w:hanging="360"/>
      </w:pPr>
      <w:rPr>
        <w:rFonts w:ascii="Courier New" w:hAnsi="Courier New" w:cs="Courier New" w:hint="default"/>
      </w:rPr>
    </w:lvl>
    <w:lvl w:ilvl="2" w:tplc="340A0005" w:tentative="1">
      <w:start w:val="1"/>
      <w:numFmt w:val="bullet"/>
      <w:lvlText w:val=""/>
      <w:lvlJc w:val="left"/>
      <w:pPr>
        <w:ind w:left="2368" w:hanging="360"/>
      </w:pPr>
      <w:rPr>
        <w:rFonts w:ascii="Wingdings" w:hAnsi="Wingdings" w:hint="default"/>
      </w:rPr>
    </w:lvl>
    <w:lvl w:ilvl="3" w:tplc="340A0001" w:tentative="1">
      <w:start w:val="1"/>
      <w:numFmt w:val="bullet"/>
      <w:lvlText w:val=""/>
      <w:lvlJc w:val="left"/>
      <w:pPr>
        <w:ind w:left="3088" w:hanging="360"/>
      </w:pPr>
      <w:rPr>
        <w:rFonts w:ascii="Symbol" w:hAnsi="Symbol" w:hint="default"/>
      </w:rPr>
    </w:lvl>
    <w:lvl w:ilvl="4" w:tplc="340A0003" w:tentative="1">
      <w:start w:val="1"/>
      <w:numFmt w:val="bullet"/>
      <w:lvlText w:val="o"/>
      <w:lvlJc w:val="left"/>
      <w:pPr>
        <w:ind w:left="3808" w:hanging="360"/>
      </w:pPr>
      <w:rPr>
        <w:rFonts w:ascii="Courier New" w:hAnsi="Courier New" w:cs="Courier New" w:hint="default"/>
      </w:rPr>
    </w:lvl>
    <w:lvl w:ilvl="5" w:tplc="340A0005" w:tentative="1">
      <w:start w:val="1"/>
      <w:numFmt w:val="bullet"/>
      <w:lvlText w:val=""/>
      <w:lvlJc w:val="left"/>
      <w:pPr>
        <w:ind w:left="4528" w:hanging="360"/>
      </w:pPr>
      <w:rPr>
        <w:rFonts w:ascii="Wingdings" w:hAnsi="Wingdings" w:hint="default"/>
      </w:rPr>
    </w:lvl>
    <w:lvl w:ilvl="6" w:tplc="340A0001" w:tentative="1">
      <w:start w:val="1"/>
      <w:numFmt w:val="bullet"/>
      <w:lvlText w:val=""/>
      <w:lvlJc w:val="left"/>
      <w:pPr>
        <w:ind w:left="5248" w:hanging="360"/>
      </w:pPr>
      <w:rPr>
        <w:rFonts w:ascii="Symbol" w:hAnsi="Symbol" w:hint="default"/>
      </w:rPr>
    </w:lvl>
    <w:lvl w:ilvl="7" w:tplc="340A0003" w:tentative="1">
      <w:start w:val="1"/>
      <w:numFmt w:val="bullet"/>
      <w:lvlText w:val="o"/>
      <w:lvlJc w:val="left"/>
      <w:pPr>
        <w:ind w:left="5968" w:hanging="360"/>
      </w:pPr>
      <w:rPr>
        <w:rFonts w:ascii="Courier New" w:hAnsi="Courier New" w:cs="Courier New" w:hint="default"/>
      </w:rPr>
    </w:lvl>
    <w:lvl w:ilvl="8" w:tplc="340A0005" w:tentative="1">
      <w:start w:val="1"/>
      <w:numFmt w:val="bullet"/>
      <w:lvlText w:val=""/>
      <w:lvlJc w:val="left"/>
      <w:pPr>
        <w:ind w:left="6688" w:hanging="360"/>
      </w:pPr>
      <w:rPr>
        <w:rFonts w:ascii="Wingdings" w:hAnsi="Wingdings" w:hint="default"/>
      </w:rPr>
    </w:lvl>
  </w:abstractNum>
  <w:abstractNum w:abstractNumId="4" w15:restartNumberingAfterBreak="0">
    <w:nsid w:val="5A8B3CB4"/>
    <w:multiLevelType w:val="hybridMultilevel"/>
    <w:tmpl w:val="D0F25CCA"/>
    <w:lvl w:ilvl="0" w:tplc="1D7C658A">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FF33B32"/>
    <w:multiLevelType w:val="multilevel"/>
    <w:tmpl w:val="327654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10B782C"/>
    <w:multiLevelType w:val="hybridMultilevel"/>
    <w:tmpl w:val="DF5080A2"/>
    <w:lvl w:ilvl="0" w:tplc="746E032A">
      <w:numFmt w:val="bullet"/>
      <w:lvlText w:val="-"/>
      <w:lvlJc w:val="left"/>
      <w:pPr>
        <w:ind w:left="1080" w:hanging="360"/>
      </w:pPr>
      <w:rPr>
        <w:rFonts w:ascii="Times New Roman" w:eastAsiaTheme="minorHAnsi" w:hAnsi="Times New Roman" w:cs="Times New Roman" w:hint="default"/>
        <w:sz w:val="24"/>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E1"/>
    <w:rsid w:val="000046DB"/>
    <w:rsid w:val="000134E3"/>
    <w:rsid w:val="00015220"/>
    <w:rsid w:val="00020BBE"/>
    <w:rsid w:val="00026FDD"/>
    <w:rsid w:val="00045689"/>
    <w:rsid w:val="0009751B"/>
    <w:rsid w:val="000B4CC1"/>
    <w:rsid w:val="000E6C32"/>
    <w:rsid w:val="001111BA"/>
    <w:rsid w:val="001159BF"/>
    <w:rsid w:val="001C4226"/>
    <w:rsid w:val="001E6CAB"/>
    <w:rsid w:val="00226B35"/>
    <w:rsid w:val="00252456"/>
    <w:rsid w:val="00271567"/>
    <w:rsid w:val="0028606C"/>
    <w:rsid w:val="00294A75"/>
    <w:rsid w:val="002A16B6"/>
    <w:rsid w:val="002B435A"/>
    <w:rsid w:val="002E26C1"/>
    <w:rsid w:val="002F2652"/>
    <w:rsid w:val="00313FE6"/>
    <w:rsid w:val="00315C17"/>
    <w:rsid w:val="00326086"/>
    <w:rsid w:val="003658DE"/>
    <w:rsid w:val="003A583A"/>
    <w:rsid w:val="003C31FD"/>
    <w:rsid w:val="003D152B"/>
    <w:rsid w:val="003D4597"/>
    <w:rsid w:val="00402EFA"/>
    <w:rsid w:val="00426746"/>
    <w:rsid w:val="00433520"/>
    <w:rsid w:val="00433602"/>
    <w:rsid w:val="0043561C"/>
    <w:rsid w:val="00445BF9"/>
    <w:rsid w:val="004910BE"/>
    <w:rsid w:val="004D1B54"/>
    <w:rsid w:val="004F1F25"/>
    <w:rsid w:val="004F6D7F"/>
    <w:rsid w:val="00566C28"/>
    <w:rsid w:val="005A739E"/>
    <w:rsid w:val="005E46C5"/>
    <w:rsid w:val="00612242"/>
    <w:rsid w:val="00642744"/>
    <w:rsid w:val="0066188D"/>
    <w:rsid w:val="00670F17"/>
    <w:rsid w:val="00686E84"/>
    <w:rsid w:val="006B0EA0"/>
    <w:rsid w:val="006B1423"/>
    <w:rsid w:val="006D6E44"/>
    <w:rsid w:val="006E27E2"/>
    <w:rsid w:val="006F29A8"/>
    <w:rsid w:val="00721957"/>
    <w:rsid w:val="00734D63"/>
    <w:rsid w:val="007D2758"/>
    <w:rsid w:val="00821798"/>
    <w:rsid w:val="008570B3"/>
    <w:rsid w:val="00857DF1"/>
    <w:rsid w:val="008A622D"/>
    <w:rsid w:val="009010DC"/>
    <w:rsid w:val="00921905"/>
    <w:rsid w:val="00962EDD"/>
    <w:rsid w:val="00990733"/>
    <w:rsid w:val="00993691"/>
    <w:rsid w:val="009B6B33"/>
    <w:rsid w:val="00A172CE"/>
    <w:rsid w:val="00A3160A"/>
    <w:rsid w:val="00A40EC6"/>
    <w:rsid w:val="00A66012"/>
    <w:rsid w:val="00A76C08"/>
    <w:rsid w:val="00A82C7F"/>
    <w:rsid w:val="00A94500"/>
    <w:rsid w:val="00AD3C5E"/>
    <w:rsid w:val="00AE3B0A"/>
    <w:rsid w:val="00AE4651"/>
    <w:rsid w:val="00AF1D8E"/>
    <w:rsid w:val="00AF7747"/>
    <w:rsid w:val="00B14BFE"/>
    <w:rsid w:val="00B16B2B"/>
    <w:rsid w:val="00B26D7C"/>
    <w:rsid w:val="00B36C42"/>
    <w:rsid w:val="00B51FA0"/>
    <w:rsid w:val="00B971DE"/>
    <w:rsid w:val="00BB2BA1"/>
    <w:rsid w:val="00BC5933"/>
    <w:rsid w:val="00BD02BE"/>
    <w:rsid w:val="00BE44F1"/>
    <w:rsid w:val="00BF3B91"/>
    <w:rsid w:val="00C3293D"/>
    <w:rsid w:val="00C462EA"/>
    <w:rsid w:val="00C508B7"/>
    <w:rsid w:val="00C61D22"/>
    <w:rsid w:val="00C81C58"/>
    <w:rsid w:val="00CA19DE"/>
    <w:rsid w:val="00CB3E80"/>
    <w:rsid w:val="00CC1368"/>
    <w:rsid w:val="00CC29A9"/>
    <w:rsid w:val="00CC47E1"/>
    <w:rsid w:val="00CD2562"/>
    <w:rsid w:val="00D107DE"/>
    <w:rsid w:val="00D36733"/>
    <w:rsid w:val="00D61030"/>
    <w:rsid w:val="00DA0482"/>
    <w:rsid w:val="00DA41E9"/>
    <w:rsid w:val="00DE0339"/>
    <w:rsid w:val="00DE0A4B"/>
    <w:rsid w:val="00DE5374"/>
    <w:rsid w:val="00DF4944"/>
    <w:rsid w:val="00E00DAE"/>
    <w:rsid w:val="00E103AA"/>
    <w:rsid w:val="00E21BEF"/>
    <w:rsid w:val="00E54BFD"/>
    <w:rsid w:val="00E57C35"/>
    <w:rsid w:val="00E734D4"/>
    <w:rsid w:val="00E8486D"/>
    <w:rsid w:val="00E97839"/>
    <w:rsid w:val="00EA7912"/>
    <w:rsid w:val="00EB6709"/>
    <w:rsid w:val="00EF7811"/>
    <w:rsid w:val="00F0797E"/>
    <w:rsid w:val="00F16856"/>
    <w:rsid w:val="00F22937"/>
    <w:rsid w:val="00F467F6"/>
    <w:rsid w:val="00F7277C"/>
    <w:rsid w:val="00F77E81"/>
    <w:rsid w:val="00F90537"/>
    <w:rsid w:val="00F97AF3"/>
    <w:rsid w:val="00FA30E1"/>
    <w:rsid w:val="00FB1493"/>
    <w:rsid w:val="00FC52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208A"/>
  <w15:docId w15:val="{8C3D6428-A1D9-4518-A071-288245C8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7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47E1"/>
    <w:pPr>
      <w:ind w:left="720"/>
      <w:contextualSpacing/>
    </w:pPr>
  </w:style>
  <w:style w:type="table" w:styleId="Tablaconcuadrcula">
    <w:name w:val="Table Grid"/>
    <w:basedOn w:val="Tablanormal"/>
    <w:uiPriority w:val="39"/>
    <w:rsid w:val="00CC47E1"/>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D2562"/>
    <w:rPr>
      <w:sz w:val="16"/>
      <w:szCs w:val="16"/>
    </w:rPr>
  </w:style>
  <w:style w:type="paragraph" w:styleId="Textocomentario">
    <w:name w:val="annotation text"/>
    <w:basedOn w:val="Normal"/>
    <w:link w:val="TextocomentarioCar"/>
    <w:uiPriority w:val="99"/>
    <w:semiHidden/>
    <w:unhideWhenUsed/>
    <w:rsid w:val="00CD25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2562"/>
    <w:rPr>
      <w:sz w:val="20"/>
      <w:szCs w:val="20"/>
    </w:rPr>
  </w:style>
  <w:style w:type="paragraph" w:styleId="Asuntodelcomentario">
    <w:name w:val="annotation subject"/>
    <w:basedOn w:val="Textocomentario"/>
    <w:next w:val="Textocomentario"/>
    <w:link w:val="AsuntodelcomentarioCar"/>
    <w:uiPriority w:val="99"/>
    <w:semiHidden/>
    <w:unhideWhenUsed/>
    <w:rsid w:val="00CD2562"/>
    <w:rPr>
      <w:b/>
      <w:bCs/>
    </w:rPr>
  </w:style>
  <w:style w:type="character" w:customStyle="1" w:styleId="AsuntodelcomentarioCar">
    <w:name w:val="Asunto del comentario Car"/>
    <w:basedOn w:val="TextocomentarioCar"/>
    <w:link w:val="Asuntodelcomentario"/>
    <w:uiPriority w:val="99"/>
    <w:semiHidden/>
    <w:rsid w:val="00CD2562"/>
    <w:rPr>
      <w:b/>
      <w:bCs/>
      <w:sz w:val="20"/>
      <w:szCs w:val="20"/>
    </w:rPr>
  </w:style>
  <w:style w:type="paragraph" w:styleId="Textodeglobo">
    <w:name w:val="Balloon Text"/>
    <w:basedOn w:val="Normal"/>
    <w:link w:val="TextodegloboCar"/>
    <w:uiPriority w:val="99"/>
    <w:semiHidden/>
    <w:unhideWhenUsed/>
    <w:rsid w:val="00CD25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2562"/>
    <w:rPr>
      <w:rFonts w:ascii="Segoe UI" w:hAnsi="Segoe UI" w:cs="Segoe UI"/>
      <w:sz w:val="18"/>
      <w:szCs w:val="18"/>
    </w:rPr>
  </w:style>
  <w:style w:type="character" w:styleId="Hipervnculo">
    <w:name w:val="Hyperlink"/>
    <w:basedOn w:val="Fuentedeprrafopredeter"/>
    <w:uiPriority w:val="99"/>
    <w:unhideWhenUsed/>
    <w:rsid w:val="00EA7912"/>
    <w:rPr>
      <w:color w:val="0563C1" w:themeColor="hyperlink"/>
      <w:u w:val="single"/>
    </w:rPr>
  </w:style>
  <w:style w:type="paragraph" w:styleId="NormalWeb">
    <w:name w:val="Normal (Web)"/>
    <w:basedOn w:val="Normal"/>
    <w:uiPriority w:val="99"/>
    <w:unhideWhenUsed/>
    <w:rsid w:val="004F1F2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unhideWhenUsed/>
    <w:rsid w:val="00E57C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7C35"/>
  </w:style>
  <w:style w:type="paragraph" w:styleId="Piedepgina">
    <w:name w:val="footer"/>
    <w:basedOn w:val="Normal"/>
    <w:link w:val="PiedepginaCar"/>
    <w:uiPriority w:val="99"/>
    <w:unhideWhenUsed/>
    <w:rsid w:val="00E57C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7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6891">
      <w:bodyDiv w:val="1"/>
      <w:marLeft w:val="0"/>
      <w:marRight w:val="0"/>
      <w:marTop w:val="0"/>
      <w:marBottom w:val="0"/>
      <w:divBdr>
        <w:top w:val="none" w:sz="0" w:space="0" w:color="auto"/>
        <w:left w:val="none" w:sz="0" w:space="0" w:color="auto"/>
        <w:bottom w:val="none" w:sz="0" w:space="0" w:color="auto"/>
        <w:right w:val="none" w:sz="0" w:space="0" w:color="auto"/>
      </w:divBdr>
    </w:div>
    <w:div w:id="444469690">
      <w:bodyDiv w:val="1"/>
      <w:marLeft w:val="0"/>
      <w:marRight w:val="0"/>
      <w:marTop w:val="0"/>
      <w:marBottom w:val="0"/>
      <w:divBdr>
        <w:top w:val="none" w:sz="0" w:space="0" w:color="auto"/>
        <w:left w:val="none" w:sz="0" w:space="0" w:color="auto"/>
        <w:bottom w:val="none" w:sz="0" w:space="0" w:color="auto"/>
        <w:right w:val="none" w:sz="0" w:space="0" w:color="auto"/>
      </w:divBdr>
    </w:div>
    <w:div w:id="1235354277">
      <w:bodyDiv w:val="1"/>
      <w:marLeft w:val="0"/>
      <w:marRight w:val="0"/>
      <w:marTop w:val="0"/>
      <w:marBottom w:val="0"/>
      <w:divBdr>
        <w:top w:val="none" w:sz="0" w:space="0" w:color="auto"/>
        <w:left w:val="none" w:sz="0" w:space="0" w:color="auto"/>
        <w:bottom w:val="none" w:sz="0" w:space="0" w:color="auto"/>
        <w:right w:val="none" w:sz="0" w:space="0" w:color="auto"/>
      </w:divBdr>
    </w:div>
    <w:div w:id="1497186829">
      <w:bodyDiv w:val="1"/>
      <w:marLeft w:val="0"/>
      <w:marRight w:val="0"/>
      <w:marTop w:val="0"/>
      <w:marBottom w:val="0"/>
      <w:divBdr>
        <w:top w:val="none" w:sz="0" w:space="0" w:color="auto"/>
        <w:left w:val="none" w:sz="0" w:space="0" w:color="auto"/>
        <w:bottom w:val="none" w:sz="0" w:space="0" w:color="auto"/>
        <w:right w:val="none" w:sz="0" w:space="0" w:color="auto"/>
      </w:divBdr>
    </w:div>
    <w:div w:id="1598513113">
      <w:bodyDiv w:val="1"/>
      <w:marLeft w:val="0"/>
      <w:marRight w:val="0"/>
      <w:marTop w:val="0"/>
      <w:marBottom w:val="0"/>
      <w:divBdr>
        <w:top w:val="none" w:sz="0" w:space="0" w:color="auto"/>
        <w:left w:val="none" w:sz="0" w:space="0" w:color="auto"/>
        <w:bottom w:val="none" w:sz="0" w:space="0" w:color="auto"/>
        <w:right w:val="none" w:sz="0" w:space="0" w:color="auto"/>
      </w:divBdr>
    </w:div>
    <w:div w:id="1651904274">
      <w:bodyDiv w:val="1"/>
      <w:marLeft w:val="0"/>
      <w:marRight w:val="0"/>
      <w:marTop w:val="0"/>
      <w:marBottom w:val="0"/>
      <w:divBdr>
        <w:top w:val="none" w:sz="0" w:space="0" w:color="auto"/>
        <w:left w:val="none" w:sz="0" w:space="0" w:color="auto"/>
        <w:bottom w:val="none" w:sz="0" w:space="0" w:color="auto"/>
        <w:right w:val="none" w:sz="0" w:space="0" w:color="auto"/>
      </w:divBdr>
      <w:divsChild>
        <w:div w:id="442000760">
          <w:marLeft w:val="0"/>
          <w:marRight w:val="0"/>
          <w:marTop w:val="0"/>
          <w:marBottom w:val="0"/>
          <w:divBdr>
            <w:top w:val="none" w:sz="0" w:space="0" w:color="auto"/>
            <w:left w:val="none" w:sz="0" w:space="0" w:color="auto"/>
            <w:bottom w:val="none" w:sz="0" w:space="0" w:color="auto"/>
            <w:right w:val="none" w:sz="0" w:space="0" w:color="auto"/>
          </w:divBdr>
        </w:div>
        <w:div w:id="1591347581">
          <w:marLeft w:val="0"/>
          <w:marRight w:val="0"/>
          <w:marTop w:val="0"/>
          <w:marBottom w:val="0"/>
          <w:divBdr>
            <w:top w:val="none" w:sz="0" w:space="0" w:color="auto"/>
            <w:left w:val="none" w:sz="0" w:space="0" w:color="auto"/>
            <w:bottom w:val="none" w:sz="0" w:space="0" w:color="auto"/>
            <w:right w:val="none" w:sz="0" w:space="0" w:color="auto"/>
          </w:divBdr>
        </w:div>
        <w:div w:id="2066953987">
          <w:marLeft w:val="0"/>
          <w:marRight w:val="0"/>
          <w:marTop w:val="0"/>
          <w:marBottom w:val="0"/>
          <w:divBdr>
            <w:top w:val="none" w:sz="0" w:space="0" w:color="auto"/>
            <w:left w:val="none" w:sz="0" w:space="0" w:color="auto"/>
            <w:bottom w:val="none" w:sz="0" w:space="0" w:color="auto"/>
            <w:right w:val="none" w:sz="0" w:space="0" w:color="auto"/>
          </w:divBdr>
        </w:div>
        <w:div w:id="217283486">
          <w:marLeft w:val="0"/>
          <w:marRight w:val="0"/>
          <w:marTop w:val="0"/>
          <w:marBottom w:val="0"/>
          <w:divBdr>
            <w:top w:val="none" w:sz="0" w:space="0" w:color="auto"/>
            <w:left w:val="none" w:sz="0" w:space="0" w:color="auto"/>
            <w:bottom w:val="none" w:sz="0" w:space="0" w:color="auto"/>
            <w:right w:val="none" w:sz="0" w:space="0" w:color="auto"/>
          </w:divBdr>
        </w:div>
        <w:div w:id="2058433125">
          <w:marLeft w:val="0"/>
          <w:marRight w:val="0"/>
          <w:marTop w:val="0"/>
          <w:marBottom w:val="0"/>
          <w:divBdr>
            <w:top w:val="none" w:sz="0" w:space="0" w:color="auto"/>
            <w:left w:val="none" w:sz="0" w:space="0" w:color="auto"/>
            <w:bottom w:val="none" w:sz="0" w:space="0" w:color="auto"/>
            <w:right w:val="none" w:sz="0" w:space="0" w:color="auto"/>
          </w:divBdr>
        </w:div>
        <w:div w:id="1386954155">
          <w:marLeft w:val="0"/>
          <w:marRight w:val="0"/>
          <w:marTop w:val="0"/>
          <w:marBottom w:val="0"/>
          <w:divBdr>
            <w:top w:val="none" w:sz="0" w:space="0" w:color="auto"/>
            <w:left w:val="none" w:sz="0" w:space="0" w:color="auto"/>
            <w:bottom w:val="none" w:sz="0" w:space="0" w:color="auto"/>
            <w:right w:val="none" w:sz="0" w:space="0" w:color="auto"/>
          </w:divBdr>
        </w:div>
        <w:div w:id="1722900833">
          <w:marLeft w:val="0"/>
          <w:marRight w:val="0"/>
          <w:marTop w:val="0"/>
          <w:marBottom w:val="0"/>
          <w:divBdr>
            <w:top w:val="none" w:sz="0" w:space="0" w:color="auto"/>
            <w:left w:val="none" w:sz="0" w:space="0" w:color="auto"/>
            <w:bottom w:val="none" w:sz="0" w:space="0" w:color="auto"/>
            <w:right w:val="none" w:sz="0" w:space="0" w:color="auto"/>
          </w:divBdr>
        </w:div>
        <w:div w:id="1693413348">
          <w:marLeft w:val="0"/>
          <w:marRight w:val="0"/>
          <w:marTop w:val="0"/>
          <w:marBottom w:val="0"/>
          <w:divBdr>
            <w:top w:val="none" w:sz="0" w:space="0" w:color="auto"/>
            <w:left w:val="none" w:sz="0" w:space="0" w:color="auto"/>
            <w:bottom w:val="none" w:sz="0" w:space="0" w:color="auto"/>
            <w:right w:val="none" w:sz="0" w:space="0" w:color="auto"/>
          </w:divBdr>
        </w:div>
        <w:div w:id="963728812">
          <w:marLeft w:val="0"/>
          <w:marRight w:val="0"/>
          <w:marTop w:val="0"/>
          <w:marBottom w:val="0"/>
          <w:divBdr>
            <w:top w:val="none" w:sz="0" w:space="0" w:color="auto"/>
            <w:left w:val="none" w:sz="0" w:space="0" w:color="auto"/>
            <w:bottom w:val="none" w:sz="0" w:space="0" w:color="auto"/>
            <w:right w:val="none" w:sz="0" w:space="0" w:color="auto"/>
          </w:divBdr>
        </w:div>
        <w:div w:id="1245383861">
          <w:marLeft w:val="0"/>
          <w:marRight w:val="0"/>
          <w:marTop w:val="0"/>
          <w:marBottom w:val="0"/>
          <w:divBdr>
            <w:top w:val="none" w:sz="0" w:space="0" w:color="auto"/>
            <w:left w:val="none" w:sz="0" w:space="0" w:color="auto"/>
            <w:bottom w:val="none" w:sz="0" w:space="0" w:color="auto"/>
            <w:right w:val="none" w:sz="0" w:space="0" w:color="auto"/>
          </w:divBdr>
        </w:div>
        <w:div w:id="59259142">
          <w:marLeft w:val="0"/>
          <w:marRight w:val="0"/>
          <w:marTop w:val="0"/>
          <w:marBottom w:val="0"/>
          <w:divBdr>
            <w:top w:val="none" w:sz="0" w:space="0" w:color="auto"/>
            <w:left w:val="none" w:sz="0" w:space="0" w:color="auto"/>
            <w:bottom w:val="none" w:sz="0" w:space="0" w:color="auto"/>
            <w:right w:val="none" w:sz="0" w:space="0" w:color="auto"/>
          </w:divBdr>
        </w:div>
        <w:div w:id="1140608128">
          <w:marLeft w:val="0"/>
          <w:marRight w:val="0"/>
          <w:marTop w:val="0"/>
          <w:marBottom w:val="0"/>
          <w:divBdr>
            <w:top w:val="none" w:sz="0" w:space="0" w:color="auto"/>
            <w:left w:val="none" w:sz="0" w:space="0" w:color="auto"/>
            <w:bottom w:val="none" w:sz="0" w:space="0" w:color="auto"/>
            <w:right w:val="none" w:sz="0" w:space="0" w:color="auto"/>
          </w:divBdr>
        </w:div>
        <w:div w:id="2011252835">
          <w:marLeft w:val="0"/>
          <w:marRight w:val="0"/>
          <w:marTop w:val="0"/>
          <w:marBottom w:val="0"/>
          <w:divBdr>
            <w:top w:val="none" w:sz="0" w:space="0" w:color="auto"/>
            <w:left w:val="none" w:sz="0" w:space="0" w:color="auto"/>
            <w:bottom w:val="none" w:sz="0" w:space="0" w:color="auto"/>
            <w:right w:val="none" w:sz="0" w:space="0" w:color="auto"/>
          </w:divBdr>
        </w:div>
        <w:div w:id="729502707">
          <w:marLeft w:val="0"/>
          <w:marRight w:val="0"/>
          <w:marTop w:val="0"/>
          <w:marBottom w:val="0"/>
          <w:divBdr>
            <w:top w:val="none" w:sz="0" w:space="0" w:color="auto"/>
            <w:left w:val="none" w:sz="0" w:space="0" w:color="auto"/>
            <w:bottom w:val="none" w:sz="0" w:space="0" w:color="auto"/>
            <w:right w:val="none" w:sz="0" w:space="0" w:color="auto"/>
          </w:divBdr>
        </w:div>
        <w:div w:id="993803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7384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Universidad Finis Terra</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dc:creator>
  <cp:lastModifiedBy>Cristóbal Osorio</cp:lastModifiedBy>
  <cp:revision>2</cp:revision>
  <dcterms:created xsi:type="dcterms:W3CDTF">2019-10-01T12:25:00Z</dcterms:created>
  <dcterms:modified xsi:type="dcterms:W3CDTF">2019-10-01T12:25:00Z</dcterms:modified>
</cp:coreProperties>
</file>